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D961" w14:textId="5741C8D5" w:rsidR="00D11384" w:rsidRPr="002462F2" w:rsidRDefault="003E0844">
      <w:pPr>
        <w:rPr>
          <w:lang w:val="en-US"/>
        </w:rPr>
      </w:pPr>
      <w:r w:rsidRPr="002462F2">
        <w:rPr>
          <w:lang w:val="en-US"/>
        </w:rPr>
        <w:t>DUS measurement</w:t>
      </w:r>
      <w:r w:rsidR="002462F2" w:rsidRPr="002462F2">
        <w:rPr>
          <w:lang w:val="en-US"/>
        </w:rPr>
        <w:t xml:space="preserve"> of the </w:t>
      </w:r>
      <w:r w:rsidR="002462F2">
        <w:rPr>
          <w:lang w:val="en-US"/>
        </w:rPr>
        <w:t>sole</w:t>
      </w:r>
      <w:r w:rsidR="002462F2" w:rsidRPr="002462F2">
        <w:rPr>
          <w:lang w:val="en-US"/>
        </w:rPr>
        <w:t xml:space="preserve"> </w:t>
      </w:r>
      <w:r w:rsidR="00F50FAB" w:rsidRPr="002462F2">
        <w:rPr>
          <w:lang w:val="en-US"/>
        </w:rPr>
        <w:t>Léj</w:t>
      </w:r>
      <w:r w:rsidR="00F50FAB">
        <w:rPr>
          <w:lang w:val="en-US"/>
        </w:rPr>
        <w:t>ars</w:t>
      </w:r>
      <w:r w:rsidR="002462F2" w:rsidRPr="002462F2">
        <w:rPr>
          <w:lang w:val="en-US"/>
        </w:rPr>
        <w:t xml:space="preserve"> pump volume</w:t>
      </w:r>
    </w:p>
    <w:p w14:paraId="43EB79E8" w14:textId="0558AF85" w:rsidR="00E751C7" w:rsidRPr="002462F2" w:rsidRDefault="003E0844">
      <w:pPr>
        <w:rPr>
          <w:lang w:val="en-US"/>
        </w:rPr>
      </w:pPr>
      <w:r w:rsidRPr="002462F2">
        <w:rPr>
          <w:lang w:val="en-US"/>
        </w:rPr>
        <w:t xml:space="preserve">Claude Franceschi, Fausto Passariello. </w:t>
      </w:r>
    </w:p>
    <w:p w14:paraId="5BD9035E" w14:textId="49185151" w:rsidR="00E12218" w:rsidRPr="00E12218" w:rsidRDefault="001F430B" w:rsidP="00E12218">
      <w:pPr>
        <w:rPr>
          <w:lang w:val="en-US"/>
        </w:rPr>
      </w:pPr>
      <w:r w:rsidRPr="001F430B">
        <w:rPr>
          <w:lang w:val="en-US"/>
        </w:rPr>
        <w:t>The plantar pump, called Léjars, is often cited in phlebology</w:t>
      </w:r>
      <w:r w:rsidR="006242C5">
        <w:rPr>
          <w:lang w:val="en-US"/>
        </w:rPr>
        <w:t xml:space="preserve"> </w:t>
      </w:r>
      <w:r w:rsidR="00FF57F8" w:rsidRPr="00FF57F8">
        <w:rPr>
          <w:vertAlign w:val="superscript"/>
          <w:lang w:val="en-US"/>
        </w:rPr>
        <w:t>1,2</w:t>
      </w:r>
      <w:r w:rsidRPr="001F430B">
        <w:rPr>
          <w:lang w:val="en-US"/>
        </w:rPr>
        <w:t xml:space="preserve">. </w:t>
      </w:r>
      <w:r>
        <w:rPr>
          <w:lang w:val="en-US"/>
        </w:rPr>
        <w:t xml:space="preserve">The </w:t>
      </w:r>
      <w:r w:rsidRPr="001F430B">
        <w:rPr>
          <w:lang w:val="en-US"/>
        </w:rPr>
        <w:t xml:space="preserve">ultrasound </w:t>
      </w:r>
      <w:r>
        <w:rPr>
          <w:lang w:val="en-US"/>
        </w:rPr>
        <w:t>probe</w:t>
      </w:r>
      <w:r w:rsidRPr="001F430B">
        <w:rPr>
          <w:lang w:val="en-US"/>
        </w:rPr>
        <w:t xml:space="preserve"> (DUS) was used to diagnose plantar thrombophlebitis for the first time</w:t>
      </w:r>
      <w:r>
        <w:rPr>
          <w:lang w:val="en-US"/>
        </w:rPr>
        <w:t xml:space="preserve"> in 1997</w:t>
      </w:r>
      <w:r w:rsidR="006242C5">
        <w:rPr>
          <w:lang w:val="en-US"/>
        </w:rPr>
        <w:t>2</w:t>
      </w:r>
      <w:r w:rsidR="00FF57F8" w:rsidRPr="00FF57F8">
        <w:rPr>
          <w:vertAlign w:val="superscript"/>
          <w:lang w:val="en-US"/>
        </w:rPr>
        <w:t>3</w:t>
      </w:r>
      <w:r w:rsidR="00E12218" w:rsidRPr="00E12218">
        <w:rPr>
          <w:lang w:val="en-US"/>
        </w:rPr>
        <w:t>.</w:t>
      </w:r>
    </w:p>
    <w:p w14:paraId="2F630C02" w14:textId="5F4B1FEB" w:rsidR="00E12218" w:rsidRPr="009E26EA" w:rsidRDefault="00E12218" w:rsidP="00E12218">
      <w:pPr>
        <w:rPr>
          <w:lang w:val="en-US"/>
        </w:rPr>
      </w:pPr>
      <w:r w:rsidRPr="00E12218">
        <w:rPr>
          <w:lang w:val="en-US"/>
        </w:rPr>
        <w:t xml:space="preserve">It is also used </w:t>
      </w:r>
      <w:r w:rsidR="00C26310">
        <w:rPr>
          <w:lang w:val="en-US"/>
        </w:rPr>
        <w:t xml:space="preserve">sometimes </w:t>
      </w:r>
      <w:r w:rsidRPr="00E12218">
        <w:rPr>
          <w:lang w:val="en-US"/>
        </w:rPr>
        <w:t xml:space="preserve">in hemodynamic pathophysiology as a </w:t>
      </w:r>
      <w:r w:rsidR="00C26310">
        <w:rPr>
          <w:lang w:val="en-US"/>
        </w:rPr>
        <w:t>possible</w:t>
      </w:r>
      <w:r w:rsidRPr="00E12218">
        <w:rPr>
          <w:lang w:val="en-US"/>
        </w:rPr>
        <w:t xml:space="preserve"> factor in the quality of venous drainage of the lower limbs</w:t>
      </w:r>
      <w:r w:rsidR="009E26EA">
        <w:rPr>
          <w:lang w:val="en-US"/>
        </w:rPr>
        <w:t xml:space="preserve">. </w:t>
      </w:r>
      <w:r w:rsidR="009E26EA" w:rsidRPr="009E26EA">
        <w:rPr>
          <w:lang w:val="en-US"/>
        </w:rPr>
        <w:t>We have assessed the volume of blood it contains</w:t>
      </w:r>
      <w:r w:rsidR="009E26EA" w:rsidRPr="009E26EA">
        <w:rPr>
          <w:lang w:val="en-US"/>
        </w:rPr>
        <w:t xml:space="preserve">. </w:t>
      </w:r>
    </w:p>
    <w:p w14:paraId="4CB7EF64" w14:textId="77777777" w:rsidR="00C26310" w:rsidRDefault="00C26310" w:rsidP="00E12218">
      <w:pPr>
        <w:rPr>
          <w:lang w:val="en-US"/>
        </w:rPr>
      </w:pPr>
      <w:r>
        <w:rPr>
          <w:lang w:val="en-US"/>
        </w:rPr>
        <w:t xml:space="preserve">Method: </w:t>
      </w:r>
    </w:p>
    <w:p w14:paraId="0AA5DC21" w14:textId="4DDE5859" w:rsidR="00C26310" w:rsidRDefault="00E12218" w:rsidP="00E12218">
      <w:pPr>
        <w:rPr>
          <w:lang w:val="en-US"/>
        </w:rPr>
      </w:pPr>
      <w:r w:rsidRPr="00E12218">
        <w:rPr>
          <w:lang w:val="en-US"/>
        </w:rPr>
        <w:t xml:space="preserve">The flow velocity and caliber of the popliteal vein are measured at the popliteal fossa using a 12 MHz linear US probe in a 41-year-old woman, 1.67 m, 63 kg, healthy, without venous insufficiency, in a </w:t>
      </w:r>
      <w:bookmarkStart w:id="0" w:name="_Hlk193964139"/>
      <w:r w:rsidRPr="00E12218">
        <w:rPr>
          <w:lang w:val="en-US"/>
        </w:rPr>
        <w:t xml:space="preserve">seated position, legs hanging over the edge of an examination bed raised to 1.25 m, at absolute rest. </w:t>
      </w:r>
      <w:bookmarkEnd w:id="0"/>
      <w:r w:rsidRPr="00E12218">
        <w:rPr>
          <w:lang w:val="en-US"/>
        </w:rPr>
        <w:t xml:space="preserve">The flow is </w:t>
      </w:r>
      <w:r w:rsidR="009E26EA">
        <w:rPr>
          <w:lang w:val="en-US"/>
        </w:rPr>
        <w:t>evoked</w:t>
      </w:r>
      <w:r w:rsidRPr="00E12218">
        <w:rPr>
          <w:lang w:val="en-US"/>
        </w:rPr>
        <w:t xml:space="preserve"> by </w:t>
      </w:r>
      <w:r w:rsidR="009E26EA">
        <w:rPr>
          <w:lang w:val="en-US"/>
        </w:rPr>
        <w:t>intense</w:t>
      </w:r>
      <w:r w:rsidRPr="00E12218">
        <w:rPr>
          <w:lang w:val="en-US"/>
        </w:rPr>
        <w:t xml:space="preserve"> and rapid manual </w:t>
      </w:r>
      <w:r w:rsidR="00C26310">
        <w:rPr>
          <w:lang w:val="en-US"/>
        </w:rPr>
        <w:t>squeezing</w:t>
      </w:r>
      <w:r w:rsidRPr="00E12218">
        <w:rPr>
          <w:lang w:val="en-US"/>
        </w:rPr>
        <w:t xml:space="preserve"> of the sole.</w:t>
      </w:r>
      <w:r w:rsidR="00181F8A">
        <w:rPr>
          <w:lang w:val="en-US"/>
        </w:rPr>
        <w:t xml:space="preserve"> Fig 1.</w:t>
      </w:r>
    </w:p>
    <w:p w14:paraId="7A90805C" w14:textId="42934247" w:rsidR="00C26310" w:rsidRDefault="00C26310" w:rsidP="00E12218">
      <w:pPr>
        <w:rPr>
          <w:lang w:val="en-US"/>
        </w:rPr>
      </w:pPr>
      <w:bookmarkStart w:id="1" w:name="_Hlk193964217"/>
      <w:r>
        <w:rPr>
          <w:lang w:val="en-US"/>
        </w:rPr>
        <w:t xml:space="preserve">The popliteal </w:t>
      </w:r>
      <w:r w:rsidR="00700CEB">
        <w:rPr>
          <w:lang w:val="en-US"/>
        </w:rPr>
        <w:t>diameter</w:t>
      </w:r>
      <w:r w:rsidR="007B34B3">
        <w:rPr>
          <w:lang w:val="en-US"/>
        </w:rPr>
        <w:t xml:space="preserve"> is </w:t>
      </w:r>
      <w:r w:rsidR="00704D4B">
        <w:rPr>
          <w:lang w:val="en-US"/>
        </w:rPr>
        <w:t>0,84 cm</w:t>
      </w:r>
      <w:r w:rsidR="00700CEB">
        <w:rPr>
          <w:lang w:val="en-US"/>
        </w:rPr>
        <w:t xml:space="preserve"> and the section is </w:t>
      </w:r>
      <w:r w:rsidR="00700CEB" w:rsidRPr="00700CEB">
        <w:rPr>
          <w:rFonts w:eastAsiaTheme="minorEastAsia" w:hAnsi="Aptos"/>
          <w:color w:val="000000" w:themeColor="text1"/>
          <w:kern w:val="24"/>
          <w:sz w:val="18"/>
          <w:szCs w:val="18"/>
          <w:lang w:val="en-US"/>
        </w:rPr>
        <w:t>0.554 cm</w:t>
      </w:r>
      <w:r w:rsidR="00700CEB" w:rsidRPr="00700CEB">
        <w:rPr>
          <w:rFonts w:eastAsiaTheme="minorEastAsia" w:hAnsi="Aptos"/>
          <w:color w:val="000000" w:themeColor="text1"/>
          <w:kern w:val="24"/>
          <w:sz w:val="18"/>
          <w:szCs w:val="18"/>
          <w:lang w:val="en-US"/>
        </w:rPr>
        <w:t>²</w:t>
      </w:r>
      <w:bookmarkEnd w:id="1"/>
      <w:r w:rsidR="00704D4B" w:rsidRPr="00700CEB">
        <w:rPr>
          <w:color w:val="000000" w:themeColor="text1"/>
          <w:sz w:val="12"/>
          <w:szCs w:val="12"/>
          <w:lang w:val="en-US"/>
        </w:rPr>
        <w:t>.</w:t>
      </w:r>
      <w:r w:rsidR="00700CEB">
        <w:rPr>
          <w:color w:val="000000" w:themeColor="text1"/>
          <w:sz w:val="12"/>
          <w:szCs w:val="12"/>
          <w:lang w:val="en-US"/>
        </w:rPr>
        <w:t xml:space="preserve"> </w:t>
      </w:r>
      <w:r w:rsidR="00700CEB" w:rsidRPr="00700CEB">
        <w:rPr>
          <w:color w:val="000000" w:themeColor="text1"/>
          <w:lang w:val="en-US"/>
        </w:rPr>
        <w:t xml:space="preserve">Fig </w:t>
      </w:r>
      <w:r w:rsidR="00181F8A">
        <w:rPr>
          <w:color w:val="000000" w:themeColor="text1"/>
          <w:lang w:val="en-US"/>
        </w:rPr>
        <w:t>2</w:t>
      </w:r>
      <w:r w:rsidR="00700CEB" w:rsidRPr="00700CEB">
        <w:rPr>
          <w:color w:val="000000" w:themeColor="text1"/>
          <w:lang w:val="en-US"/>
        </w:rPr>
        <w:t xml:space="preserve">. </w:t>
      </w:r>
      <w:r w:rsidR="00704D4B">
        <w:rPr>
          <w:lang w:val="en-US"/>
        </w:rPr>
        <w:t xml:space="preserve">Its </w:t>
      </w:r>
      <w:r>
        <w:rPr>
          <w:lang w:val="en-US"/>
        </w:rPr>
        <w:t xml:space="preserve">spontaneous flow is negligible in this </w:t>
      </w:r>
      <w:r w:rsidR="00704D4B">
        <w:rPr>
          <w:lang w:val="en-US"/>
        </w:rPr>
        <w:t>rest posture</w:t>
      </w:r>
      <w:r w:rsidR="009E26EA">
        <w:rPr>
          <w:lang w:val="en-US"/>
        </w:rPr>
        <w:t xml:space="preserve">, doesn’t appear on the display. </w:t>
      </w:r>
      <w:r w:rsidR="00E12218" w:rsidRPr="00E12218">
        <w:rPr>
          <w:lang w:val="en-US"/>
        </w:rPr>
        <w:t>For a total time of 1.5 seconds</w:t>
      </w:r>
      <w:r>
        <w:rPr>
          <w:lang w:val="en-US"/>
        </w:rPr>
        <w:t xml:space="preserve"> squeezing</w:t>
      </w:r>
      <w:r w:rsidR="00E12218" w:rsidRPr="00E12218">
        <w:rPr>
          <w:lang w:val="en-US"/>
        </w:rPr>
        <w:t xml:space="preserve">, the </w:t>
      </w:r>
      <w:r w:rsidR="009E26EA">
        <w:rPr>
          <w:lang w:val="en-US"/>
        </w:rPr>
        <w:t xml:space="preserve">emptying </w:t>
      </w:r>
      <w:r w:rsidR="00E12218" w:rsidRPr="00E12218">
        <w:rPr>
          <w:lang w:val="en-US"/>
        </w:rPr>
        <w:t xml:space="preserve">flow occurs </w:t>
      </w:r>
      <w:r w:rsidR="00183E5C">
        <w:rPr>
          <w:lang w:val="en-US"/>
        </w:rPr>
        <w:t>for</w:t>
      </w:r>
      <w:r w:rsidR="00E12218" w:rsidRPr="00E12218">
        <w:rPr>
          <w:lang w:val="en-US"/>
        </w:rPr>
        <w:t xml:space="preserve"> the first 1.2 seconds </w:t>
      </w:r>
      <w:r w:rsidR="00183E5C">
        <w:rPr>
          <w:lang w:val="en-US"/>
        </w:rPr>
        <w:t>then stops</w:t>
      </w:r>
      <w:bookmarkStart w:id="2" w:name="_Hlk193964286"/>
      <w:r w:rsidR="00700CEB">
        <w:rPr>
          <w:lang w:val="en-US"/>
        </w:rPr>
        <w:t>. The</w:t>
      </w:r>
      <w:r w:rsidR="00E12218" w:rsidRPr="00E12218">
        <w:rPr>
          <w:lang w:val="en-US"/>
        </w:rPr>
        <w:t xml:space="preserve"> peak velocity of 19.99 cm/s and </w:t>
      </w:r>
      <w:r w:rsidR="009E26EA">
        <w:rPr>
          <w:lang w:val="en-US"/>
        </w:rPr>
        <w:t xml:space="preserve">the </w:t>
      </w:r>
      <w:r w:rsidR="00C24B12" w:rsidRPr="00D830FC">
        <w:rPr>
          <w:lang w:val="en-US"/>
        </w:rPr>
        <w:t>mean</w:t>
      </w:r>
      <w:r w:rsidR="00E12218" w:rsidRPr="00D830FC">
        <w:rPr>
          <w:lang w:val="en-US"/>
        </w:rPr>
        <w:t xml:space="preserve"> velocity </w:t>
      </w:r>
      <w:r w:rsidR="00700CEB" w:rsidRPr="00D830FC">
        <w:rPr>
          <w:lang w:val="en-US"/>
        </w:rPr>
        <w:t>is</w:t>
      </w:r>
      <w:r w:rsidR="00E12218" w:rsidRPr="00D830FC">
        <w:rPr>
          <w:lang w:val="en-US"/>
        </w:rPr>
        <w:t xml:space="preserve"> 8.6</w:t>
      </w:r>
      <w:r w:rsidR="00C24B12" w:rsidRPr="00D830FC">
        <w:rPr>
          <w:lang w:val="en-US"/>
        </w:rPr>
        <w:t>9</w:t>
      </w:r>
      <w:r w:rsidR="00E12218" w:rsidRPr="00D830FC">
        <w:rPr>
          <w:lang w:val="en-US"/>
        </w:rPr>
        <w:t xml:space="preserve"> cm/s for 1.5 </w:t>
      </w:r>
      <w:r w:rsidRPr="00D830FC">
        <w:rPr>
          <w:lang w:val="en-US"/>
        </w:rPr>
        <w:t>seconds, 10.8</w:t>
      </w:r>
      <w:r w:rsidR="00C24B12" w:rsidRPr="00D830FC">
        <w:rPr>
          <w:lang w:val="en-US"/>
        </w:rPr>
        <w:t>6</w:t>
      </w:r>
      <w:r w:rsidR="00E12218" w:rsidRPr="00D830FC">
        <w:rPr>
          <w:lang w:val="en-US"/>
        </w:rPr>
        <w:t xml:space="preserve"> cm/s</w:t>
      </w:r>
      <w:r>
        <w:rPr>
          <w:lang w:val="en-US"/>
        </w:rPr>
        <w:t xml:space="preserve"> </w:t>
      </w:r>
      <w:r w:rsidR="00183E5C">
        <w:rPr>
          <w:lang w:val="en-US"/>
        </w:rPr>
        <w:t>for</w:t>
      </w:r>
      <w:r>
        <w:rPr>
          <w:lang w:val="en-US"/>
        </w:rPr>
        <w:t xml:space="preserve"> the 1,2 first seconds</w:t>
      </w:r>
      <w:bookmarkEnd w:id="2"/>
      <w:r w:rsidR="009E26EA">
        <w:rPr>
          <w:lang w:val="en-US"/>
        </w:rPr>
        <w:t xml:space="preserve"> of emptying time</w:t>
      </w:r>
      <w:r>
        <w:rPr>
          <w:lang w:val="en-US"/>
        </w:rPr>
        <w:t>.</w:t>
      </w:r>
      <w:r w:rsidR="00181F8A">
        <w:rPr>
          <w:lang w:val="en-US"/>
        </w:rPr>
        <w:t xml:space="preserve"> </w:t>
      </w:r>
      <w:proofErr w:type="gramStart"/>
      <w:r w:rsidR="00700CEB">
        <w:rPr>
          <w:lang w:val="en-US"/>
        </w:rPr>
        <w:t>Fig</w:t>
      </w:r>
      <w:proofErr w:type="gramEnd"/>
      <w:r w:rsidR="00700CEB">
        <w:rPr>
          <w:lang w:val="en-US"/>
        </w:rPr>
        <w:t xml:space="preserve"> </w:t>
      </w:r>
      <w:r w:rsidR="00181F8A">
        <w:rPr>
          <w:lang w:val="en-US"/>
        </w:rPr>
        <w:t>3</w:t>
      </w:r>
      <w:r w:rsidR="00700CEB">
        <w:rPr>
          <w:lang w:val="en-US"/>
        </w:rPr>
        <w:t>.</w:t>
      </w:r>
    </w:p>
    <w:p w14:paraId="16F08815" w14:textId="0E553C2B" w:rsidR="00EF3581" w:rsidRPr="00FD6B41" w:rsidRDefault="00EF3581" w:rsidP="00E12218">
      <w:pPr>
        <w:rPr>
          <w:lang w:val="en-US"/>
        </w:rPr>
      </w:pPr>
      <w:r w:rsidRPr="00FD6B41">
        <w:rPr>
          <w:lang w:val="en-US"/>
        </w:rPr>
        <w:t>The plantar volume emptied was 7.2 cm³ during the actual flow time of 1.2 seconds</w:t>
      </w:r>
      <w:r w:rsidR="00FD6B41" w:rsidRPr="00FD6B41">
        <w:rPr>
          <w:lang w:val="en-US"/>
        </w:rPr>
        <w:t xml:space="preserve">, which is significantly lower than the 25 </w:t>
      </w:r>
      <w:r w:rsidR="00FD6B41">
        <w:rPr>
          <w:lang w:val="en-US"/>
        </w:rPr>
        <w:t>cm³ anatomically</w:t>
      </w:r>
      <w:r w:rsidR="00FD6B41" w:rsidRPr="00FD6B41">
        <w:rPr>
          <w:lang w:val="en-US"/>
        </w:rPr>
        <w:t xml:space="preserve"> assessed volume on the cadaver</w:t>
      </w:r>
      <w:r w:rsidR="00FD6B41" w:rsidRPr="00FD6B41">
        <w:rPr>
          <w:vertAlign w:val="superscript"/>
          <w:lang w:val="en-US"/>
        </w:rPr>
        <w:t>4</w:t>
      </w:r>
      <w:r w:rsidR="00EB5AEB" w:rsidRPr="00FD6B41">
        <w:rPr>
          <w:lang w:val="en-US"/>
        </w:rPr>
        <w:t xml:space="preserve">. </w:t>
      </w:r>
    </w:p>
    <w:p w14:paraId="618E8478" w14:textId="1C439627" w:rsidR="00183E5C" w:rsidRPr="00E10C20" w:rsidRDefault="002462F2" w:rsidP="00E12218">
      <w:pPr>
        <w:rPr>
          <w:lang w:val="en-US"/>
        </w:rPr>
      </w:pPr>
      <w:r w:rsidRPr="002462F2">
        <w:rPr>
          <w:lang w:val="en-US"/>
        </w:rPr>
        <w:t>It should be noted, of course, that this compression measurement concerns practically the entire volume of blood contained in the Léjars pump, while when walking it depends on the style and shape of each person's foot.</w:t>
      </w:r>
      <w:r w:rsidR="00E12218" w:rsidRPr="00E12218">
        <w:rPr>
          <w:lang w:val="en-US"/>
        </w:rPr>
        <w:t>: normal, hollow, flat, etc</w:t>
      </w:r>
      <w:r w:rsidR="00EF3581">
        <w:rPr>
          <w:lang w:val="en-US"/>
        </w:rPr>
        <w:t xml:space="preserve">.  </w:t>
      </w:r>
      <w:r w:rsidR="00E10C20" w:rsidRPr="00E10C20">
        <w:rPr>
          <w:lang w:val="en-US"/>
        </w:rPr>
        <w:t xml:space="preserve">This small </w:t>
      </w:r>
      <w:r w:rsidR="0028099E">
        <w:rPr>
          <w:lang w:val="en-US"/>
        </w:rPr>
        <w:t xml:space="preserve">hemodynamically </w:t>
      </w:r>
      <w:r w:rsidR="00E10C20" w:rsidRPr="00E10C20">
        <w:rPr>
          <w:lang w:val="en-US"/>
        </w:rPr>
        <w:t xml:space="preserve">available volume means that it </w:t>
      </w:r>
      <w:r w:rsidR="0028099E">
        <w:rPr>
          <w:lang w:val="en-US"/>
        </w:rPr>
        <w:t>should</w:t>
      </w:r>
      <w:r w:rsidR="00E10C20" w:rsidRPr="00E10C20">
        <w:rPr>
          <w:lang w:val="en-US"/>
        </w:rPr>
        <w:t xml:space="preserve"> not have a significant function in the general venous </w:t>
      </w:r>
      <w:r w:rsidR="0028099E" w:rsidRPr="00E10C20">
        <w:rPr>
          <w:lang w:val="en-US"/>
        </w:rPr>
        <w:t>hemodynamics</w:t>
      </w:r>
      <w:r w:rsidR="00E10C20" w:rsidRPr="00E10C20">
        <w:rPr>
          <w:lang w:val="en-US"/>
        </w:rPr>
        <w:t xml:space="preserve"> of the lower </w:t>
      </w:r>
      <w:proofErr w:type="gramStart"/>
      <w:r w:rsidR="00E10C20" w:rsidRPr="00E10C20">
        <w:rPr>
          <w:lang w:val="en-US"/>
        </w:rPr>
        <w:t xml:space="preserve">limbs </w:t>
      </w:r>
      <w:r w:rsidR="00F50FAB">
        <w:rPr>
          <w:lang w:val="en-US"/>
        </w:rPr>
        <w:t>.</w:t>
      </w:r>
      <w:proofErr w:type="gramEnd"/>
      <w:r w:rsidR="00EF3581" w:rsidRPr="00E10C20">
        <w:rPr>
          <w:lang w:val="en-US"/>
        </w:rPr>
        <w:t xml:space="preserve"> </w:t>
      </w:r>
    </w:p>
    <w:p w14:paraId="1A9028C2" w14:textId="6E265D21" w:rsidR="00C24B12" w:rsidRDefault="00D830FC" w:rsidP="00E12218">
      <w:pPr>
        <w:rPr>
          <w:lang w:val="en-US"/>
        </w:rPr>
      </w:pPr>
      <w:r>
        <w:rPr>
          <w:lang w:val="en-US"/>
        </w:rPr>
        <w:t>Fig1:</w:t>
      </w:r>
      <w:r w:rsidRPr="00D830FC">
        <w:rPr>
          <w:lang w:val="en-US"/>
        </w:rPr>
        <w:t xml:space="preserve"> </w:t>
      </w:r>
      <w:r>
        <w:rPr>
          <w:lang w:val="en-US"/>
        </w:rPr>
        <w:t>Seated</w:t>
      </w:r>
      <w:r w:rsidRPr="00E12218">
        <w:rPr>
          <w:lang w:val="en-US"/>
        </w:rPr>
        <w:t xml:space="preserve"> position, legs hanging over the edge of an examination bed raised to 1.25 m, at absolute rest.</w:t>
      </w:r>
      <w:r w:rsidR="002462F2">
        <w:rPr>
          <w:lang w:val="en-US"/>
        </w:rPr>
        <w:t xml:space="preserve"> Manual squeezing of the sole. </w:t>
      </w:r>
    </w:p>
    <w:p w14:paraId="44E69FD6" w14:textId="00AF44A2" w:rsidR="00C24B12" w:rsidRDefault="00D830FC" w:rsidP="00E12218">
      <w:pPr>
        <w:rPr>
          <w:lang w:val="en-US"/>
        </w:rPr>
      </w:pPr>
      <w:r>
        <w:rPr>
          <w:lang w:val="en-US"/>
        </w:rPr>
        <w:t>Fig2:</w:t>
      </w:r>
      <w:r w:rsidRPr="00D830FC">
        <w:rPr>
          <w:lang w:val="en-US"/>
        </w:rPr>
        <w:t xml:space="preserve"> </w:t>
      </w:r>
      <w:r>
        <w:rPr>
          <w:lang w:val="en-US"/>
        </w:rPr>
        <w:t xml:space="preserve">The popliteal diameter is 0,84 cm and the section is </w:t>
      </w:r>
      <w:r w:rsidRPr="00700CEB">
        <w:rPr>
          <w:rFonts w:eastAsiaTheme="minorEastAsia" w:hAnsi="Aptos"/>
          <w:color w:val="000000" w:themeColor="text1"/>
          <w:kern w:val="24"/>
          <w:sz w:val="18"/>
          <w:szCs w:val="18"/>
          <w:lang w:val="en-US"/>
        </w:rPr>
        <w:t>0.554 cm</w:t>
      </w:r>
      <w:r w:rsidRPr="00700CEB">
        <w:rPr>
          <w:rFonts w:eastAsiaTheme="minorEastAsia" w:hAnsi="Aptos"/>
          <w:color w:val="000000" w:themeColor="text1"/>
          <w:kern w:val="24"/>
          <w:sz w:val="18"/>
          <w:szCs w:val="18"/>
          <w:lang w:val="en-US"/>
        </w:rPr>
        <w:t>²</w:t>
      </w:r>
    </w:p>
    <w:p w14:paraId="236A74B1" w14:textId="14D16102" w:rsidR="00C24B12" w:rsidRDefault="00D830FC" w:rsidP="00E12218">
      <w:pPr>
        <w:rPr>
          <w:lang w:val="en-US"/>
        </w:rPr>
      </w:pPr>
      <w:r>
        <w:rPr>
          <w:lang w:val="en-US"/>
        </w:rPr>
        <w:t>Fig3</w:t>
      </w:r>
      <w:proofErr w:type="gramStart"/>
      <w:r>
        <w:rPr>
          <w:lang w:val="en-US"/>
        </w:rPr>
        <w:t>:</w:t>
      </w:r>
      <w:r w:rsidRPr="00D830FC">
        <w:rPr>
          <w:lang w:val="en-US"/>
        </w:rPr>
        <w:t xml:space="preserve"> </w:t>
      </w:r>
      <w:r>
        <w:rPr>
          <w:lang w:val="en-US"/>
        </w:rPr>
        <w:t>.</w:t>
      </w:r>
      <w:proofErr w:type="gramEnd"/>
      <w:r>
        <w:rPr>
          <w:lang w:val="en-US"/>
        </w:rPr>
        <w:t xml:space="preserve"> The</w:t>
      </w:r>
      <w:r w:rsidRPr="00E12218">
        <w:rPr>
          <w:lang w:val="en-US"/>
        </w:rPr>
        <w:t xml:space="preserve"> peak velocity of 19.99 cm/s and </w:t>
      </w:r>
      <w:r>
        <w:rPr>
          <w:lang w:val="en-US"/>
        </w:rPr>
        <w:t>a</w:t>
      </w:r>
      <w:r w:rsidRPr="00E12218">
        <w:rPr>
          <w:lang w:val="en-US"/>
        </w:rPr>
        <w:t xml:space="preserve"> </w:t>
      </w:r>
      <w:r w:rsidRPr="00D830FC">
        <w:rPr>
          <w:lang w:val="en-US"/>
        </w:rPr>
        <w:t>mean velocity is 8.69 cm/s for 1.5 seconds, 10.86 cm/s</w:t>
      </w:r>
      <w:r>
        <w:rPr>
          <w:lang w:val="en-US"/>
        </w:rPr>
        <w:t xml:space="preserve"> for the 1,2 first seconds</w:t>
      </w:r>
    </w:p>
    <w:p w14:paraId="40FAFEDE" w14:textId="589C6C56" w:rsidR="00E12218" w:rsidRPr="003665AC" w:rsidRDefault="00D830FC" w:rsidP="00E12218">
      <w:pPr>
        <w:rPr>
          <w:rFonts w:ascii="Calibri" w:hAnsi="Calibri" w:cs="Calibri"/>
          <w:lang w:val="en-US"/>
        </w:rPr>
      </w:pPr>
      <w:r w:rsidRPr="003665AC">
        <w:rPr>
          <w:rFonts w:ascii="Calibri" w:hAnsi="Calibri" w:cs="Calibri"/>
          <w:lang w:val="en-US"/>
        </w:rPr>
        <w:t xml:space="preserve"> References:</w:t>
      </w:r>
    </w:p>
    <w:p w14:paraId="38ABC809" w14:textId="77777777" w:rsidR="003665AC" w:rsidRDefault="006242C5" w:rsidP="003665AC">
      <w:pPr>
        <w:rPr>
          <w:rFonts w:ascii="Calibri" w:hAnsi="Calibri" w:cs="Calibri"/>
        </w:rPr>
      </w:pPr>
      <w:r w:rsidRPr="003665AC">
        <w:rPr>
          <w:rStyle w:val="label"/>
          <w:rFonts w:ascii="Calibri" w:hAnsi="Calibri" w:cs="Calibri"/>
          <w:color w:val="333333"/>
          <w:shd w:val="clear" w:color="auto" w:fill="FFFFFF"/>
          <w:lang w:val="en-US"/>
        </w:rPr>
        <w:t>1-</w:t>
      </w:r>
      <w:r w:rsidRPr="003665AC">
        <w:rPr>
          <w:rFonts w:ascii="Calibri" w:hAnsi="Calibri" w:cs="Calibri"/>
          <w:color w:val="333333"/>
          <w:shd w:val="clear" w:color="auto" w:fill="FFFFFF"/>
          <w:lang w:val="en-US"/>
        </w:rPr>
        <w:t xml:space="preserve"> Scurr JH, Coleridge Smith PC. </w:t>
      </w:r>
      <w:r w:rsidRPr="003665AC">
        <w:rPr>
          <w:rFonts w:ascii="Calibri" w:hAnsi="Calibri" w:cs="Calibri"/>
          <w:color w:val="333333"/>
          <w:shd w:val="clear" w:color="auto" w:fill="FFFFFF"/>
        </w:rPr>
        <w:t>La pompe musculaire du pied importance physiologique et clinique. </w:t>
      </w:r>
      <w:r w:rsidRPr="003665AC">
        <w:rPr>
          <w:rStyle w:val="Accentuation"/>
          <w:rFonts w:ascii="Calibri" w:hAnsi="Calibri" w:cs="Calibri"/>
          <w:color w:val="333333"/>
          <w:shd w:val="clear" w:color="auto" w:fill="FFFFFF"/>
        </w:rPr>
        <w:t>Phlébologie</w:t>
      </w:r>
      <w:r w:rsidRPr="003665AC">
        <w:rPr>
          <w:rFonts w:ascii="Calibri" w:hAnsi="Calibri" w:cs="Calibri"/>
          <w:color w:val="333333"/>
          <w:shd w:val="clear" w:color="auto" w:fill="FFFFFF"/>
        </w:rPr>
        <w:t> </w:t>
      </w:r>
      <w:proofErr w:type="gramStart"/>
      <w:r w:rsidRPr="003665AC">
        <w:rPr>
          <w:rFonts w:ascii="Calibri" w:hAnsi="Calibri" w:cs="Calibri"/>
          <w:color w:val="333333"/>
          <w:shd w:val="clear" w:color="auto" w:fill="FFFFFF"/>
        </w:rPr>
        <w:t>1993;</w:t>
      </w:r>
      <w:proofErr w:type="gramEnd"/>
      <w:r w:rsidRPr="003665AC">
        <w:rPr>
          <w:rFonts w:ascii="Calibri" w:hAnsi="Calibri" w:cs="Calibri"/>
          <w:color w:val="333333"/>
          <w:shd w:val="clear" w:color="auto" w:fill="FFFFFF"/>
        </w:rPr>
        <w:t>46:209–16</w:t>
      </w:r>
    </w:p>
    <w:p w14:paraId="754C2134" w14:textId="0489E1E5" w:rsidR="003665AC" w:rsidRPr="003665AC" w:rsidRDefault="003665AC" w:rsidP="003665AC">
      <w:pPr>
        <w:rPr>
          <w:rFonts w:ascii="Calibri" w:hAnsi="Calibri" w:cs="Calibri"/>
        </w:rPr>
      </w:pPr>
      <w:r w:rsidRPr="003665AC">
        <w:rPr>
          <w:rFonts w:ascii="Calibri" w:hAnsi="Calibri" w:cs="Calibri"/>
        </w:rPr>
        <w:t>2-</w:t>
      </w:r>
      <w:r w:rsidRPr="003665AC">
        <w:rPr>
          <w:rFonts w:ascii="Calibri" w:eastAsia="Times New Roman" w:hAnsi="Calibri" w:cs="Calibri"/>
          <w:b/>
          <w:bCs/>
          <w:color w:val="131314"/>
          <w:lang w:eastAsia="fr-FR"/>
        </w:rPr>
        <w:t xml:space="preserve"> </w:t>
      </w:r>
      <w:hyperlink r:id="rId5" w:history="1">
        <w:r w:rsidRPr="003665AC">
          <w:rPr>
            <w:rFonts w:ascii="Calibri" w:eastAsia="Times New Roman" w:hAnsi="Calibri" w:cs="Calibri"/>
            <w:color w:val="000000" w:themeColor="text1"/>
            <w:bdr w:val="none" w:sz="0" w:space="0" w:color="auto" w:frame="1"/>
            <w:lang w:eastAsia="fr-FR"/>
          </w:rPr>
          <w:t>Francisco S.</w:t>
        </w:r>
        <w:r w:rsidRPr="003665AC">
          <w:rPr>
            <w:rFonts w:ascii="Calibri" w:eastAsia="Times New Roman" w:hAnsi="Calibri" w:cs="Calibri"/>
            <w:color w:val="000000" w:themeColor="text1"/>
            <w:bdr w:val="none" w:sz="0" w:space="0" w:color="auto" w:frame="1"/>
            <w:lang w:eastAsia="fr-FR"/>
          </w:rPr>
          <w:t xml:space="preserve"> ,</w:t>
        </w:r>
        <w:r w:rsidRPr="003665AC">
          <w:rPr>
            <w:rFonts w:ascii="Calibri" w:eastAsia="Times New Roman" w:hAnsi="Calibri" w:cs="Calibri"/>
            <w:color w:val="000000" w:themeColor="text1"/>
            <w:bdr w:val="none" w:sz="0" w:space="0" w:color="auto" w:frame="1"/>
            <w:lang w:eastAsia="fr-FR"/>
          </w:rPr>
          <w:t xml:space="preserve"> Lozano </w:t>
        </w:r>
        <w:proofErr w:type="spellStart"/>
        <w:r w:rsidRPr="003665AC">
          <w:rPr>
            <w:rFonts w:ascii="Calibri" w:eastAsia="Times New Roman" w:hAnsi="Calibri" w:cs="Calibri"/>
            <w:color w:val="000000" w:themeColor="text1"/>
            <w:bdr w:val="none" w:sz="0" w:space="0" w:color="auto" w:frame="1"/>
            <w:lang w:eastAsia="fr-FR"/>
          </w:rPr>
          <w:t>Sánchez</w:t>
        </w:r>
        <w:proofErr w:type="spellEnd"/>
      </w:hyperlink>
      <w:r w:rsidRPr="003665AC">
        <w:rPr>
          <w:rFonts w:ascii="Calibri" w:eastAsia="Times New Roman" w:hAnsi="Calibri" w:cs="Calibri"/>
          <w:color w:val="000000" w:themeColor="text1"/>
          <w:lang w:eastAsia="fr-FR"/>
        </w:rPr>
        <w:t xml:space="preserve">. </w:t>
      </w:r>
      <w:proofErr w:type="spellStart"/>
      <w:r w:rsidRPr="003665AC">
        <w:rPr>
          <w:rFonts w:ascii="Calibri" w:eastAsia="Times New Roman" w:hAnsi="Calibri" w:cs="Calibri"/>
          <w:color w:val="131314"/>
          <w:lang w:eastAsia="fr-FR"/>
        </w:rPr>
        <w:t>Plantar</w:t>
      </w:r>
      <w:proofErr w:type="spellEnd"/>
      <w:r w:rsidRPr="003665AC">
        <w:rPr>
          <w:rFonts w:ascii="Calibri" w:eastAsia="Times New Roman" w:hAnsi="Calibri" w:cs="Calibri"/>
          <w:color w:val="131314"/>
          <w:lang w:eastAsia="fr-FR"/>
        </w:rPr>
        <w:t xml:space="preserve"> venous </w:t>
      </w:r>
      <w:proofErr w:type="spellStart"/>
      <w:r w:rsidRPr="003665AC">
        <w:rPr>
          <w:rFonts w:ascii="Calibri" w:eastAsia="Times New Roman" w:hAnsi="Calibri" w:cs="Calibri"/>
          <w:color w:val="131314"/>
          <w:lang w:eastAsia="fr-FR"/>
        </w:rPr>
        <w:t>pump</w:t>
      </w:r>
      <w:proofErr w:type="spellEnd"/>
      <w:r w:rsidRPr="003665AC">
        <w:rPr>
          <w:rFonts w:ascii="Calibri" w:eastAsia="Times New Roman" w:hAnsi="Calibri" w:cs="Calibri"/>
          <w:color w:val="131314"/>
          <w:lang w:eastAsia="fr-FR"/>
        </w:rPr>
        <w:t xml:space="preserve"> and Félix </w:t>
      </w:r>
      <w:proofErr w:type="spellStart"/>
      <w:r w:rsidRPr="003665AC">
        <w:rPr>
          <w:rFonts w:ascii="Calibri" w:eastAsia="Times New Roman" w:hAnsi="Calibri" w:cs="Calibri"/>
          <w:color w:val="131314"/>
          <w:lang w:eastAsia="fr-FR"/>
        </w:rPr>
        <w:t>Lejars</w:t>
      </w:r>
      <w:proofErr w:type="spellEnd"/>
      <w:r w:rsidRPr="003665AC">
        <w:rPr>
          <w:rFonts w:ascii="Calibri" w:eastAsia="Times New Roman" w:hAnsi="Calibri" w:cs="Calibri"/>
          <w:color w:val="131314"/>
          <w:lang w:eastAsia="fr-FR"/>
        </w:rPr>
        <w:t xml:space="preserve">. </w:t>
      </w:r>
      <w:proofErr w:type="spellStart"/>
      <w:r w:rsidRPr="003665AC">
        <w:rPr>
          <w:rFonts w:ascii="Calibri" w:eastAsia="Times New Roman" w:hAnsi="Calibri" w:cs="Calibri"/>
          <w:color w:val="131314"/>
          <w:lang w:eastAsia="fr-FR"/>
        </w:rPr>
        <w:t>January</w:t>
      </w:r>
      <w:proofErr w:type="spellEnd"/>
      <w:r w:rsidRPr="003665AC">
        <w:rPr>
          <w:rFonts w:ascii="Calibri" w:eastAsia="Times New Roman" w:hAnsi="Calibri" w:cs="Calibri"/>
          <w:color w:val="131314"/>
          <w:lang w:eastAsia="fr-FR"/>
        </w:rPr>
        <w:t xml:space="preserve"> 2024</w:t>
      </w:r>
      <w:r w:rsidRPr="003665AC">
        <w:rPr>
          <w:rFonts w:ascii="Calibri" w:eastAsia="Times New Roman" w:hAnsi="Calibri" w:cs="Calibri"/>
          <w:color w:val="131314"/>
          <w:lang w:eastAsia="fr-FR"/>
        </w:rPr>
        <w:t xml:space="preserve">. </w:t>
      </w:r>
      <w:proofErr w:type="spellStart"/>
      <w:r w:rsidRPr="003665AC">
        <w:rPr>
          <w:rFonts w:ascii="Calibri" w:eastAsia="Times New Roman" w:hAnsi="Calibri" w:cs="Calibri"/>
          <w:color w:val="131314"/>
          <w:lang w:eastAsia="fr-FR"/>
        </w:rPr>
        <w:t>Angiologia</w:t>
      </w:r>
      <w:proofErr w:type="spellEnd"/>
      <w:r w:rsidRPr="003665AC">
        <w:rPr>
          <w:rFonts w:ascii="Calibri" w:eastAsia="Times New Roman" w:hAnsi="Calibri" w:cs="Calibri"/>
          <w:color w:val="131314"/>
          <w:lang w:eastAsia="fr-FR"/>
        </w:rPr>
        <w:t xml:space="preserve">. </w:t>
      </w:r>
    </w:p>
    <w:p w14:paraId="66F35896" w14:textId="2BCF1CDD" w:rsidR="00D830FC" w:rsidRDefault="00FF57F8" w:rsidP="006242C5">
      <w:pPr>
        <w:rPr>
          <w:rFonts w:ascii="Calibri" w:hAnsi="Calibri" w:cs="Calibri"/>
        </w:rPr>
      </w:pPr>
      <w:r>
        <w:rPr>
          <w:rFonts w:ascii="Calibri" w:hAnsi="Calibri" w:cs="Calibri"/>
        </w:rPr>
        <w:t>3</w:t>
      </w:r>
      <w:r w:rsidR="006242C5" w:rsidRPr="000A6CC4">
        <w:rPr>
          <w:rFonts w:ascii="Calibri" w:hAnsi="Calibri" w:cs="Calibri"/>
        </w:rPr>
        <w:t>-</w:t>
      </w:r>
      <w:r w:rsidR="00D830FC" w:rsidRPr="000A6CC4">
        <w:rPr>
          <w:rFonts w:ascii="Calibri" w:hAnsi="Calibri" w:cs="Calibri"/>
        </w:rPr>
        <w:t>F</w:t>
      </w:r>
      <w:r w:rsidR="000A6CC4">
        <w:rPr>
          <w:rFonts w:ascii="Calibri" w:hAnsi="Calibri" w:cs="Calibri"/>
        </w:rPr>
        <w:t>ranceschi</w:t>
      </w:r>
      <w:r w:rsidR="00D830FC" w:rsidRPr="000A6CC4">
        <w:rPr>
          <w:rFonts w:ascii="Calibri" w:hAnsi="Calibri" w:cs="Calibri"/>
        </w:rPr>
        <w:t xml:space="preserve"> </w:t>
      </w:r>
      <w:proofErr w:type="gramStart"/>
      <w:r w:rsidR="00D830FC" w:rsidRPr="000A6CC4">
        <w:rPr>
          <w:rFonts w:ascii="Calibri" w:hAnsi="Calibri" w:cs="Calibri"/>
        </w:rPr>
        <w:t>C:</w:t>
      </w:r>
      <w:proofErr w:type="gramEnd"/>
      <w:r w:rsidR="00D830FC" w:rsidRPr="000A6CC4">
        <w:rPr>
          <w:rFonts w:ascii="Calibri" w:hAnsi="Calibri" w:cs="Calibri"/>
        </w:rPr>
        <w:t xml:space="preserve"> </w:t>
      </w:r>
      <w:proofErr w:type="spellStart"/>
      <w:r w:rsidR="00D830FC" w:rsidRPr="000A6CC4">
        <w:rPr>
          <w:rFonts w:ascii="Calibri" w:hAnsi="Calibri" w:cs="Calibri"/>
        </w:rPr>
        <w:t>Thrombo-phlébite</w:t>
      </w:r>
      <w:proofErr w:type="spellEnd"/>
      <w:r w:rsidR="00D830FC" w:rsidRPr="000A6CC4">
        <w:rPr>
          <w:rFonts w:ascii="Calibri" w:hAnsi="Calibri" w:cs="Calibri"/>
        </w:rPr>
        <w:t xml:space="preserve"> des veines plantaires. </w:t>
      </w:r>
      <w:r w:rsidR="00D830FC" w:rsidRPr="003665AC">
        <w:rPr>
          <w:rFonts w:ascii="Calibri" w:hAnsi="Calibri" w:cs="Calibri"/>
        </w:rPr>
        <w:t xml:space="preserve">Actualités Vasculaires </w:t>
      </w:r>
      <w:proofErr w:type="gramStart"/>
      <w:r w:rsidR="00D830FC" w:rsidRPr="003665AC">
        <w:rPr>
          <w:rFonts w:ascii="Calibri" w:hAnsi="Calibri" w:cs="Calibri"/>
        </w:rPr>
        <w:t>Internationale ,</w:t>
      </w:r>
      <w:proofErr w:type="gramEnd"/>
      <w:r w:rsidR="00D830FC" w:rsidRPr="003665AC">
        <w:rPr>
          <w:rFonts w:ascii="Calibri" w:hAnsi="Calibri" w:cs="Calibri"/>
        </w:rPr>
        <w:t xml:space="preserve"> N. 47 -Janvier 1997, p. 29</w:t>
      </w:r>
    </w:p>
    <w:p w14:paraId="40FF8E7C" w14:textId="6B327FFA" w:rsidR="00FF57F8" w:rsidRPr="003665AC" w:rsidRDefault="00FF57F8" w:rsidP="00FF57F8">
      <w:pPr>
        <w:rPr>
          <w:rFonts w:ascii="Calibri" w:hAnsi="Calibri" w:cs="Calibri"/>
          <w:lang w:val="en-US"/>
        </w:rPr>
      </w:pPr>
      <w:r>
        <w:rPr>
          <w:rFonts w:ascii="Calibri" w:hAnsi="Calibri" w:cs="Calibri"/>
          <w:lang w:val="en-US"/>
        </w:rPr>
        <w:lastRenderedPageBreak/>
        <w:t>4</w:t>
      </w:r>
      <w:r w:rsidRPr="003665AC">
        <w:rPr>
          <w:rFonts w:ascii="Calibri" w:hAnsi="Calibri" w:cs="Calibri"/>
          <w:lang w:val="en-US"/>
        </w:rPr>
        <w:t>-</w:t>
      </w:r>
      <w:r w:rsidRPr="003665AC">
        <w:rPr>
          <w:rFonts w:ascii="Calibri" w:hAnsi="Calibri" w:cs="Calibri"/>
          <w:color w:val="333333"/>
          <w:shd w:val="clear" w:color="auto" w:fill="FFFFFF"/>
          <w:lang w:val="en-US"/>
        </w:rPr>
        <w:t>Uhl JF, Gillot C. Anatomy of the foot venous pump: physiology and influence on chronic venous disease. Phlebology. 2012;27(5):219-30.</w:t>
      </w:r>
    </w:p>
    <w:sectPr w:rsidR="00FF57F8" w:rsidRPr="00366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4F4C"/>
    <w:multiLevelType w:val="multilevel"/>
    <w:tmpl w:val="AE44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55294"/>
    <w:multiLevelType w:val="hybridMultilevel"/>
    <w:tmpl w:val="AAEEEAD8"/>
    <w:lvl w:ilvl="0" w:tplc="E17278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8A44C4"/>
    <w:multiLevelType w:val="hybridMultilevel"/>
    <w:tmpl w:val="C220BE30"/>
    <w:lvl w:ilvl="0" w:tplc="CDB6720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9393797"/>
    <w:multiLevelType w:val="multilevel"/>
    <w:tmpl w:val="9DEAC5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DC8592E"/>
    <w:multiLevelType w:val="hybridMultilevel"/>
    <w:tmpl w:val="F462EDAA"/>
    <w:lvl w:ilvl="0" w:tplc="8998118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3E5C22"/>
    <w:multiLevelType w:val="multilevel"/>
    <w:tmpl w:val="7ABE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894191">
    <w:abstractNumId w:val="1"/>
  </w:num>
  <w:num w:numId="2" w16cid:durableId="53697441">
    <w:abstractNumId w:val="2"/>
  </w:num>
  <w:num w:numId="3" w16cid:durableId="1213006992">
    <w:abstractNumId w:val="4"/>
  </w:num>
  <w:num w:numId="4" w16cid:durableId="1356082643">
    <w:abstractNumId w:val="0"/>
  </w:num>
  <w:num w:numId="5" w16cid:durableId="1760444251">
    <w:abstractNumId w:val="3"/>
  </w:num>
  <w:num w:numId="6" w16cid:durableId="928931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C6"/>
    <w:rsid w:val="00084E7D"/>
    <w:rsid w:val="000A6CC4"/>
    <w:rsid w:val="00181F8A"/>
    <w:rsid w:val="00183E5C"/>
    <w:rsid w:val="001F430B"/>
    <w:rsid w:val="002462F2"/>
    <w:rsid w:val="0028099E"/>
    <w:rsid w:val="00294C9D"/>
    <w:rsid w:val="003665AC"/>
    <w:rsid w:val="003835F2"/>
    <w:rsid w:val="00387328"/>
    <w:rsid w:val="003E0844"/>
    <w:rsid w:val="00573900"/>
    <w:rsid w:val="005B059E"/>
    <w:rsid w:val="006242C5"/>
    <w:rsid w:val="006D4CDB"/>
    <w:rsid w:val="00700CEB"/>
    <w:rsid w:val="00704D4B"/>
    <w:rsid w:val="007671A8"/>
    <w:rsid w:val="007B34B3"/>
    <w:rsid w:val="008617D9"/>
    <w:rsid w:val="00887863"/>
    <w:rsid w:val="00956516"/>
    <w:rsid w:val="00982FF1"/>
    <w:rsid w:val="009C111A"/>
    <w:rsid w:val="009E26EA"/>
    <w:rsid w:val="00A6018B"/>
    <w:rsid w:val="00B011C6"/>
    <w:rsid w:val="00C24B12"/>
    <w:rsid w:val="00C26310"/>
    <w:rsid w:val="00CA570D"/>
    <w:rsid w:val="00D11384"/>
    <w:rsid w:val="00D830FC"/>
    <w:rsid w:val="00E10C20"/>
    <w:rsid w:val="00E12218"/>
    <w:rsid w:val="00E751C7"/>
    <w:rsid w:val="00EB5AEB"/>
    <w:rsid w:val="00EF3581"/>
    <w:rsid w:val="00F26DF9"/>
    <w:rsid w:val="00F50FAB"/>
    <w:rsid w:val="00F86647"/>
    <w:rsid w:val="00FD6B41"/>
    <w:rsid w:val="00FF57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28757"/>
  <w15:docId w15:val="{ACA8C8F4-7C5F-496B-9F33-A34D82BB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24B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830FC"/>
    <w:pPr>
      <w:ind w:left="720"/>
      <w:contextualSpacing/>
    </w:pPr>
  </w:style>
  <w:style w:type="character" w:customStyle="1" w:styleId="label">
    <w:name w:val="label"/>
    <w:basedOn w:val="Policepardfaut"/>
    <w:rsid w:val="006242C5"/>
  </w:style>
  <w:style w:type="character" w:styleId="Accentuation">
    <w:name w:val="Emphasis"/>
    <w:basedOn w:val="Policepardfaut"/>
    <w:uiPriority w:val="20"/>
    <w:qFormat/>
    <w:rsid w:val="006242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0896">
      <w:bodyDiv w:val="1"/>
      <w:marLeft w:val="0"/>
      <w:marRight w:val="0"/>
      <w:marTop w:val="0"/>
      <w:marBottom w:val="0"/>
      <w:divBdr>
        <w:top w:val="none" w:sz="0" w:space="0" w:color="auto"/>
        <w:left w:val="none" w:sz="0" w:space="0" w:color="auto"/>
        <w:bottom w:val="none" w:sz="0" w:space="0" w:color="auto"/>
        <w:right w:val="none" w:sz="0" w:space="0" w:color="auto"/>
      </w:divBdr>
    </w:div>
    <w:div w:id="743720747">
      <w:bodyDiv w:val="1"/>
      <w:marLeft w:val="0"/>
      <w:marRight w:val="0"/>
      <w:marTop w:val="0"/>
      <w:marBottom w:val="0"/>
      <w:divBdr>
        <w:top w:val="none" w:sz="0" w:space="0" w:color="auto"/>
        <w:left w:val="none" w:sz="0" w:space="0" w:color="auto"/>
        <w:bottom w:val="none" w:sz="0" w:space="0" w:color="auto"/>
        <w:right w:val="none" w:sz="0" w:space="0" w:color="auto"/>
      </w:divBdr>
    </w:div>
    <w:div w:id="1339892966">
      <w:bodyDiv w:val="1"/>
      <w:marLeft w:val="0"/>
      <w:marRight w:val="0"/>
      <w:marTop w:val="0"/>
      <w:marBottom w:val="0"/>
      <w:divBdr>
        <w:top w:val="none" w:sz="0" w:space="0" w:color="auto"/>
        <w:left w:val="none" w:sz="0" w:space="0" w:color="auto"/>
        <w:bottom w:val="none" w:sz="0" w:space="0" w:color="auto"/>
        <w:right w:val="none" w:sz="0" w:space="0" w:color="auto"/>
      </w:divBdr>
      <w:divsChild>
        <w:div w:id="532154292">
          <w:marLeft w:val="0"/>
          <w:marRight w:val="0"/>
          <w:marTop w:val="0"/>
          <w:marBottom w:val="150"/>
          <w:divBdr>
            <w:top w:val="none" w:sz="0" w:space="0" w:color="auto"/>
            <w:left w:val="none" w:sz="0" w:space="0" w:color="auto"/>
            <w:bottom w:val="none" w:sz="0" w:space="0" w:color="auto"/>
            <w:right w:val="none" w:sz="0" w:space="0" w:color="auto"/>
          </w:divBdr>
        </w:div>
        <w:div w:id="2146702223">
          <w:marLeft w:val="0"/>
          <w:marRight w:val="0"/>
          <w:marTop w:val="0"/>
          <w:marBottom w:val="225"/>
          <w:divBdr>
            <w:top w:val="none" w:sz="0" w:space="0" w:color="auto"/>
            <w:left w:val="none" w:sz="0" w:space="0" w:color="auto"/>
            <w:bottom w:val="none" w:sz="0" w:space="0" w:color="auto"/>
            <w:right w:val="none" w:sz="0" w:space="0" w:color="auto"/>
          </w:divBdr>
          <w:divsChild>
            <w:div w:id="460802203">
              <w:marLeft w:val="0"/>
              <w:marRight w:val="0"/>
              <w:marTop w:val="0"/>
              <w:marBottom w:val="0"/>
              <w:divBdr>
                <w:top w:val="none" w:sz="0" w:space="0" w:color="auto"/>
                <w:left w:val="none" w:sz="0" w:space="0" w:color="auto"/>
                <w:bottom w:val="none" w:sz="0" w:space="0" w:color="auto"/>
                <w:right w:val="none" w:sz="0" w:space="0" w:color="auto"/>
              </w:divBdr>
              <w:divsChild>
                <w:div w:id="1053894753">
                  <w:marLeft w:val="0"/>
                  <w:marRight w:val="0"/>
                  <w:marTop w:val="0"/>
                  <w:marBottom w:val="75"/>
                  <w:divBdr>
                    <w:top w:val="none" w:sz="0" w:space="0" w:color="auto"/>
                    <w:left w:val="none" w:sz="0" w:space="0" w:color="auto"/>
                    <w:bottom w:val="none" w:sz="0" w:space="0" w:color="auto"/>
                    <w:right w:val="none" w:sz="0" w:space="0" w:color="auto"/>
                  </w:divBdr>
                </w:div>
                <w:div w:id="8915758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gate.net/scientific-contributions/Francisco-S-Lozano-Sanchez-2177087574?_sg%5B0%5D=IV3uHRsPzGYxFgUBqClfdRzunpm7__ut-mPagSaX8slhq8u7E-01BRnBDlkHEwXJ3QwI5oY.klogFMacC-J8RtfkYnmrSRcCc1vEnEM7CB1Ak-EdO_rNTR9z8jJxxc8Q_vS5QrZ2iYIuct6zco5ATGwi_olL8A&amp;_sg%5B1%5D=LMy3LcACgc3rI9-sJyK4p5wL20XZoAh8gsb8GnZIXOGMHIKm3o3E9Au8GwCWt1Enck8-d-I.wWu8NuPQilytFgoN-kVKR6BIKOOyuxlfCCefAUB7uNnbLxXgD8t4ffXUxiSqXHRr3ax1l_Qphn1XUROURmZFJg&amp;_tp=eyJjb250ZXh0Ijp7ImZpcnN0UGFnZSI6InB1YmxpY2F0aW9uIiwicGFnZSI6InB1YmxpY2F0aW9uIiwicG9zaXRpb24iOiJwYWdlSGVhZGVyIn1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1489</TotalTime>
  <Pages>2</Pages>
  <Words>439</Words>
  <Characters>2203</Characters>
  <Application>Microsoft Office Word</Application>
  <DocSecurity>0</DocSecurity>
  <Lines>36</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franceschi</dc:creator>
  <cp:keywords/>
  <dc:description/>
  <cp:lastModifiedBy>Claude Franceschi</cp:lastModifiedBy>
  <cp:revision>13</cp:revision>
  <dcterms:created xsi:type="dcterms:W3CDTF">2025-03-27T09:42:00Z</dcterms:created>
  <dcterms:modified xsi:type="dcterms:W3CDTF">2025-03-29T13:02:00Z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4b2827ae0182a8a411df675b704038e6251f0dd32b2320934c1b0c0bd5081799</vt:lpwstr>
  </property>
</Properties>
</file>