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25F24" w14:textId="2D7E8D93" w:rsidR="004B74E7" w:rsidRDefault="004B74E7" w:rsidP="004B7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SELON CHAT GPT : CHIVA VS AUTRES METHODES DE TRAITEMENT DES VARICES.</w:t>
      </w:r>
    </w:p>
    <w:p w14:paraId="262B1FB3" w14:textId="0CD6A55C" w:rsidR="004B74E7" w:rsidRPr="004B74E7" w:rsidRDefault="004B74E7" w:rsidP="004B7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4B74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Voici une revue comparative des principales modalités de traitement des varices, en mettant en regard la méthode </w:t>
      </w:r>
      <w:r w:rsidRPr="004B74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CHIVA</w:t>
      </w:r>
      <w:r w:rsidRPr="004B74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et les techniques courantes (stripping, </w:t>
      </w:r>
      <w:proofErr w:type="spellStart"/>
      <w:r w:rsidRPr="004B74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endoveineuse</w:t>
      </w:r>
      <w:proofErr w:type="spellEnd"/>
      <w:r w:rsidRPr="004B74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, sclérothérapie).</w:t>
      </w:r>
    </w:p>
    <w:p w14:paraId="5F6BE73F" w14:textId="77777777" w:rsidR="004B74E7" w:rsidRPr="004B74E7" w:rsidRDefault="004B74E7" w:rsidP="004B74E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4B74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2D9E7E5D">
          <v:rect id="_x0000_i1025" style="width:0;height:1.5pt" o:hralign="center" o:hrstd="t" o:hr="t" fillcolor="#a0a0a0" stroked="f"/>
        </w:pict>
      </w:r>
    </w:p>
    <w:p w14:paraId="49935831" w14:textId="77777777" w:rsidR="004B74E7" w:rsidRPr="004B74E7" w:rsidRDefault="004B74E7" w:rsidP="004B74E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4B74E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1. CHIVA vs Stripping (HLS)</w:t>
      </w:r>
    </w:p>
    <w:p w14:paraId="34AB36C1" w14:textId="77777777" w:rsidR="004B74E7" w:rsidRPr="004B74E7" w:rsidRDefault="004B74E7" w:rsidP="004B74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4B74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Récidives à long terme</w:t>
      </w:r>
      <w:r w:rsidRPr="004B74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Une étude randomisée à 10 ans a montré un taux de récidive significativement plus faible avec CHIVA (18 %) qu’après stripping (35 %) (</w:t>
      </w:r>
      <w:hyperlink r:id="rId5" w:tooltip="Varicose Vein Stripping vs Haemodynamic Correction (CHIVA)" w:history="1">
        <w:r w:rsidRPr="004B74E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fr-FR"/>
            <w14:ligatures w14:val="none"/>
          </w:rPr>
          <w:t>researchgate.net</w:t>
        </w:r>
      </w:hyperlink>
      <w:r w:rsidRPr="004B74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).</w:t>
      </w:r>
    </w:p>
    <w:p w14:paraId="2760539F" w14:textId="77777777" w:rsidR="004B74E7" w:rsidRPr="004B74E7" w:rsidRDefault="004B74E7" w:rsidP="004B74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4B74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Complications post</w:t>
      </w:r>
      <w:r w:rsidRPr="004B74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noBreakHyphen/>
        <w:t>opératoires</w:t>
      </w:r>
      <w:r w:rsidRPr="004B74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CHIVA entraîne moins de paresthésies, de thromboses veineuses profondes et d’hématomes comparé au stripping (</w:t>
      </w:r>
      <w:hyperlink r:id="rId6" w:tooltip="Comparison of the efficacy and safety of ultrasound-guided CHIVA ..." w:history="1">
        <w:r w:rsidRPr="004B74E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fr-FR"/>
            <w14:ligatures w14:val="none"/>
          </w:rPr>
          <w:t>pubmed.ncbi.nlm.nih.gov</w:t>
        </w:r>
      </w:hyperlink>
      <w:r w:rsidRPr="004B74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</w:t>
      </w:r>
      <w:hyperlink r:id="rId7" w:tooltip="CHIVA versus ablation - Servier - Phlebolymphology" w:history="1">
        <w:r w:rsidRPr="004B74E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fr-FR"/>
            <w14:ligatures w14:val="none"/>
          </w:rPr>
          <w:t>phlebolymphology.org</w:t>
        </w:r>
      </w:hyperlink>
      <w:r w:rsidRPr="004B74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).</w:t>
      </w:r>
    </w:p>
    <w:p w14:paraId="3574B582" w14:textId="77777777" w:rsidR="004B74E7" w:rsidRPr="004B74E7" w:rsidRDefault="004B74E7" w:rsidP="004B74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4B74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Séjours et récupération</w:t>
      </w:r>
      <w:r w:rsidRPr="004B74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CHIVA se traduit par un temps opératoire plus court, une perte sanguine moindre et un séjour hospitalier réduit (</w:t>
      </w:r>
      <w:hyperlink r:id="rId8" w:tooltip="Comparison of the efficacy and safety of ultrasound-guided CHIVA ..." w:history="1">
        <w:r w:rsidRPr="004B74E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fr-FR"/>
            <w14:ligatures w14:val="none"/>
          </w:rPr>
          <w:t>pubmed.ncbi.nlm.nih.gov</w:t>
        </w:r>
      </w:hyperlink>
      <w:r w:rsidRPr="004B74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</w:t>
      </w:r>
      <w:hyperlink r:id="rId9" w:tooltip="Comparison of the efficacy and safety of ultrasound-guided CHIVA ..." w:history="1">
        <w:r w:rsidRPr="004B74E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fr-FR"/>
            <w14:ligatures w14:val="none"/>
          </w:rPr>
          <w:t>journals.lww.com</w:t>
        </w:r>
      </w:hyperlink>
      <w:r w:rsidRPr="004B74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).</w:t>
      </w:r>
    </w:p>
    <w:p w14:paraId="5963FF49" w14:textId="77777777" w:rsidR="004B74E7" w:rsidRPr="004B74E7" w:rsidRDefault="004B74E7" w:rsidP="004B74E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4B74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3462751A">
          <v:rect id="_x0000_i1026" style="width:0;height:1.5pt" o:hralign="center" o:hrstd="t" o:hr="t" fillcolor="#a0a0a0" stroked="f"/>
        </w:pict>
      </w:r>
    </w:p>
    <w:p w14:paraId="6C458329" w14:textId="77777777" w:rsidR="004B74E7" w:rsidRPr="004B74E7" w:rsidRDefault="004B74E7" w:rsidP="004B74E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4B74E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2. CHIVA vs </w:t>
      </w:r>
      <w:proofErr w:type="spellStart"/>
      <w:r w:rsidRPr="004B74E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Endoveineuses</w:t>
      </w:r>
      <w:proofErr w:type="spellEnd"/>
      <w:r w:rsidRPr="004B74E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 (EVLA, RFA)</w:t>
      </w:r>
    </w:p>
    <w:p w14:paraId="41C5AE76" w14:textId="77777777" w:rsidR="004B74E7" w:rsidRPr="004B74E7" w:rsidRDefault="004B74E7" w:rsidP="004B74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4B74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Efficacité sur le reflux</w:t>
      </w:r>
      <w:r w:rsidRPr="004B74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 xml:space="preserve">Les études montrent que CHIVA est </w:t>
      </w:r>
      <w:r w:rsidRPr="004B74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au moins équivalente</w:t>
      </w:r>
      <w:r w:rsidRPr="004B74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et parfois </w:t>
      </w:r>
      <w:r w:rsidRPr="004B74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supérieure</w:t>
      </w:r>
      <w:r w:rsidRPr="004B74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, aux techniques d’ablation laser (EVLA) ou radiofréquence (RFA) pour l’élimination du reflux (</w:t>
      </w:r>
      <w:hyperlink r:id="rId10" w:tooltip="CHIVA versus ablation - Servier - Phlebolymphology" w:history="1">
        <w:r w:rsidRPr="004B74E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fr-FR"/>
            <w14:ligatures w14:val="none"/>
          </w:rPr>
          <w:t>phlebolymphology.org</w:t>
        </w:r>
      </w:hyperlink>
      <w:r w:rsidRPr="004B74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</w:t>
      </w:r>
      <w:hyperlink r:id="rId11" w:tooltip="CHIVA method" w:history="1">
        <w:r w:rsidRPr="004B74E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fr-FR"/>
            <w14:ligatures w14:val="none"/>
          </w:rPr>
          <w:t>en.wikipedia.org</w:t>
        </w:r>
      </w:hyperlink>
      <w:r w:rsidRPr="004B74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).</w:t>
      </w:r>
    </w:p>
    <w:p w14:paraId="57C2B45D" w14:textId="77777777" w:rsidR="004B74E7" w:rsidRPr="004B74E7" w:rsidRDefault="004B74E7" w:rsidP="004B74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4B74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Effets secondaires</w:t>
      </w:r>
      <w:r w:rsidRPr="004B74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EVLA/RFA peuvent provoquer plus de contusions et de douleurs post</w:t>
      </w:r>
      <w:r w:rsidRPr="004B74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noBreakHyphen/>
        <w:t>procédurales. CHIVA, en préservant la veine saphène, réduit le risque de paresthésie et d’ulcérations secondaires (</w:t>
      </w:r>
      <w:hyperlink r:id="rId12" w:tooltip="Varicose veins" w:history="1">
        <w:r w:rsidRPr="004B74E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fr-FR"/>
            <w14:ligatures w14:val="none"/>
          </w:rPr>
          <w:t>en.wikipedia.org</w:t>
        </w:r>
      </w:hyperlink>
      <w:r w:rsidRPr="004B74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</w:t>
      </w:r>
      <w:hyperlink r:id="rId13" w:tooltip="CHIVA method" w:history="1">
        <w:r w:rsidRPr="004B74E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fr-FR"/>
            <w14:ligatures w14:val="none"/>
          </w:rPr>
          <w:t>en.wikipedia.org</w:t>
        </w:r>
      </w:hyperlink>
      <w:r w:rsidRPr="004B74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).</w:t>
      </w:r>
    </w:p>
    <w:p w14:paraId="638E4945" w14:textId="77777777" w:rsidR="004B74E7" w:rsidRPr="004B74E7" w:rsidRDefault="004B74E7" w:rsidP="004B74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4B74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Préservation du capital veineux</w:t>
      </w:r>
      <w:r w:rsidRPr="004B74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Contrairement à l’ablation, CHIVA conserve la veine saphène pour d’éventuels pontages ultérieurs, argument éthique et fonctionnel (</w:t>
      </w:r>
      <w:hyperlink r:id="rId14" w:tooltip="The troubled course of the CHIVA Cure through clinical studies" w:history="1">
        <w:r w:rsidRPr="004B74E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fr-FR"/>
            <w14:ligatures w14:val="none"/>
          </w:rPr>
          <w:t>pagepressjournals.org</w:t>
        </w:r>
      </w:hyperlink>
      <w:r w:rsidRPr="004B74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).</w:t>
      </w:r>
    </w:p>
    <w:p w14:paraId="649DD513" w14:textId="77777777" w:rsidR="004B74E7" w:rsidRPr="004B74E7" w:rsidRDefault="004B74E7" w:rsidP="004B74E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4B74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40332C94">
          <v:rect id="_x0000_i1027" style="width:0;height:1.5pt" o:hralign="center" o:hrstd="t" o:hr="t" fillcolor="#a0a0a0" stroked="f"/>
        </w:pict>
      </w:r>
    </w:p>
    <w:p w14:paraId="16042128" w14:textId="77777777" w:rsidR="004B74E7" w:rsidRPr="004B74E7" w:rsidRDefault="004B74E7" w:rsidP="004B74E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4B74E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3. CHIVA vs Sclérothérapie (mousse et liquide)</w:t>
      </w:r>
    </w:p>
    <w:p w14:paraId="3778BA8C" w14:textId="77777777" w:rsidR="004B74E7" w:rsidRPr="004B74E7" w:rsidRDefault="004B74E7" w:rsidP="004B74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4B74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Récurrence et efficacité</w:t>
      </w:r>
      <w:r w:rsidRPr="004B74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 xml:space="preserve">Les données sont plus limitées, mais les résultats suggèrent une </w:t>
      </w:r>
      <w:r w:rsidRPr="004B74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meilleure durabilité</w:t>
      </w:r>
      <w:r w:rsidRPr="004B74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des résultats avec CHIVA, notamment pour les varices de taille moyenne et large, là où la sclérothérapie donne souvent lieu à des récidives plus rapides (</w:t>
      </w:r>
      <w:hyperlink r:id="rId15" w:tooltip="Méthode Chiva" w:history="1">
        <w:r w:rsidRPr="004B74E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fr-FR"/>
            <w14:ligatures w14:val="none"/>
          </w:rPr>
          <w:t>fr.wikipedia.org</w:t>
        </w:r>
      </w:hyperlink>
      <w:r w:rsidRPr="004B74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).</w:t>
      </w:r>
    </w:p>
    <w:p w14:paraId="2D995D7C" w14:textId="77777777" w:rsidR="004B74E7" w:rsidRPr="004B74E7" w:rsidRDefault="004B74E7" w:rsidP="004B74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4B74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Confort et tolérance</w:t>
      </w:r>
      <w:r w:rsidRPr="004B74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 xml:space="preserve">La sclérose peut occasionner </w:t>
      </w:r>
      <w:proofErr w:type="gramStart"/>
      <w:r w:rsidRPr="004B74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des pigmentation cutanée</w:t>
      </w:r>
      <w:proofErr w:type="gramEnd"/>
      <w:r w:rsidRPr="004B74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ou des </w:t>
      </w:r>
      <w:proofErr w:type="gramStart"/>
      <w:r w:rsidRPr="004B74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nodules;</w:t>
      </w:r>
      <w:proofErr w:type="gramEnd"/>
      <w:r w:rsidRPr="004B74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CHIVA, en </w:t>
      </w:r>
      <w:r w:rsidRPr="004B74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lastRenderedPageBreak/>
        <w:t>ciblant uniquement les points de fuite hémodynamiques, minimise ces effets (</w:t>
      </w:r>
      <w:hyperlink r:id="rId16" w:tooltip="The troubled course of the CHIVA Cure through clinical studies" w:history="1">
        <w:r w:rsidRPr="004B74E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fr-FR"/>
            <w14:ligatures w14:val="none"/>
          </w:rPr>
          <w:t>pagepressjournals.org</w:t>
        </w:r>
      </w:hyperlink>
      <w:r w:rsidRPr="004B74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).</w:t>
      </w:r>
    </w:p>
    <w:p w14:paraId="6FA4229B" w14:textId="77777777" w:rsidR="004B74E7" w:rsidRPr="004B74E7" w:rsidRDefault="004B74E7" w:rsidP="004B74E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4B74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06420435">
          <v:rect id="_x0000_i1028" style="width:0;height:1.5pt" o:hralign="center" o:hrstd="t" o:hr="t" fillcolor="#a0a0a0" stroked="f"/>
        </w:pict>
      </w:r>
    </w:p>
    <w:p w14:paraId="06D075DE" w14:textId="77777777" w:rsidR="004B74E7" w:rsidRPr="004B74E7" w:rsidRDefault="004B74E7" w:rsidP="004B74E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4B74E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4. Synthèse et recommandations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1"/>
        <w:gridCol w:w="1636"/>
        <w:gridCol w:w="1573"/>
        <w:gridCol w:w="1902"/>
        <w:gridCol w:w="1950"/>
      </w:tblGrid>
      <w:tr w:rsidR="004B74E7" w:rsidRPr="004B74E7" w14:paraId="47907FAE" w14:textId="77777777" w:rsidTr="004B74E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6468C4F" w14:textId="77777777" w:rsidR="004B74E7" w:rsidRPr="004B74E7" w:rsidRDefault="004B74E7" w:rsidP="004B7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</w:pPr>
            <w:r w:rsidRPr="004B74E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Critère</w:t>
            </w:r>
          </w:p>
        </w:tc>
        <w:tc>
          <w:tcPr>
            <w:tcW w:w="0" w:type="auto"/>
            <w:vAlign w:val="center"/>
            <w:hideMark/>
          </w:tcPr>
          <w:p w14:paraId="5B817130" w14:textId="77777777" w:rsidR="004B74E7" w:rsidRPr="004B74E7" w:rsidRDefault="004B74E7" w:rsidP="004B7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</w:pPr>
            <w:r w:rsidRPr="004B74E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CHIVA</w:t>
            </w:r>
          </w:p>
        </w:tc>
        <w:tc>
          <w:tcPr>
            <w:tcW w:w="0" w:type="auto"/>
            <w:vAlign w:val="center"/>
            <w:hideMark/>
          </w:tcPr>
          <w:p w14:paraId="0FE02B03" w14:textId="77777777" w:rsidR="004B74E7" w:rsidRPr="004B74E7" w:rsidRDefault="004B74E7" w:rsidP="004B7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</w:pPr>
            <w:r w:rsidRPr="004B74E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Stripping (HLS)</w:t>
            </w:r>
          </w:p>
        </w:tc>
        <w:tc>
          <w:tcPr>
            <w:tcW w:w="0" w:type="auto"/>
            <w:vAlign w:val="center"/>
            <w:hideMark/>
          </w:tcPr>
          <w:p w14:paraId="25DECD23" w14:textId="77777777" w:rsidR="004B74E7" w:rsidRPr="004B74E7" w:rsidRDefault="004B74E7" w:rsidP="004B7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</w:pPr>
            <w:r w:rsidRPr="004B74E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EVLA / RFA</w:t>
            </w:r>
          </w:p>
        </w:tc>
        <w:tc>
          <w:tcPr>
            <w:tcW w:w="0" w:type="auto"/>
            <w:vAlign w:val="center"/>
            <w:hideMark/>
          </w:tcPr>
          <w:p w14:paraId="6F707048" w14:textId="77777777" w:rsidR="004B74E7" w:rsidRPr="004B74E7" w:rsidRDefault="004B74E7" w:rsidP="004B7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</w:pPr>
            <w:r w:rsidRPr="004B74E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Sclérothérapie</w:t>
            </w:r>
          </w:p>
        </w:tc>
      </w:tr>
      <w:tr w:rsidR="004B74E7" w:rsidRPr="004B74E7" w14:paraId="21B38C03" w14:textId="77777777" w:rsidTr="004B74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7F0411" w14:textId="77777777" w:rsidR="004B74E7" w:rsidRPr="004B74E7" w:rsidRDefault="004B74E7" w:rsidP="004B7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B74E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Récurrence (10 ans)</w:t>
            </w:r>
          </w:p>
        </w:tc>
        <w:tc>
          <w:tcPr>
            <w:tcW w:w="0" w:type="auto"/>
            <w:vAlign w:val="center"/>
            <w:hideMark/>
          </w:tcPr>
          <w:p w14:paraId="5CCBA916" w14:textId="77777777" w:rsidR="004B74E7" w:rsidRPr="004B74E7" w:rsidRDefault="004B74E7" w:rsidP="004B7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B74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18 %</w:t>
            </w:r>
          </w:p>
        </w:tc>
        <w:tc>
          <w:tcPr>
            <w:tcW w:w="0" w:type="auto"/>
            <w:vAlign w:val="center"/>
            <w:hideMark/>
          </w:tcPr>
          <w:p w14:paraId="0C229194" w14:textId="77777777" w:rsidR="004B74E7" w:rsidRPr="004B74E7" w:rsidRDefault="004B74E7" w:rsidP="004B7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B74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35 %</w:t>
            </w:r>
          </w:p>
        </w:tc>
        <w:tc>
          <w:tcPr>
            <w:tcW w:w="0" w:type="auto"/>
            <w:vAlign w:val="center"/>
            <w:hideMark/>
          </w:tcPr>
          <w:p w14:paraId="2537936A" w14:textId="77777777" w:rsidR="004B74E7" w:rsidRPr="004B74E7" w:rsidRDefault="004B74E7" w:rsidP="004B7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B74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25–30 %</w:t>
            </w:r>
          </w:p>
        </w:tc>
        <w:tc>
          <w:tcPr>
            <w:tcW w:w="0" w:type="auto"/>
            <w:vAlign w:val="center"/>
            <w:hideMark/>
          </w:tcPr>
          <w:p w14:paraId="601F0945" w14:textId="77777777" w:rsidR="004B74E7" w:rsidRPr="004B74E7" w:rsidRDefault="004B74E7" w:rsidP="004B7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B74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40–50 %</w:t>
            </w:r>
          </w:p>
        </w:tc>
      </w:tr>
      <w:tr w:rsidR="004B74E7" w:rsidRPr="004B74E7" w14:paraId="22A6C1A5" w14:textId="77777777" w:rsidTr="004B74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0F10CE" w14:textId="77777777" w:rsidR="004B74E7" w:rsidRPr="004B74E7" w:rsidRDefault="004B74E7" w:rsidP="004B7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B74E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Complications majeures</w:t>
            </w:r>
          </w:p>
        </w:tc>
        <w:tc>
          <w:tcPr>
            <w:tcW w:w="0" w:type="auto"/>
            <w:vAlign w:val="center"/>
            <w:hideMark/>
          </w:tcPr>
          <w:p w14:paraId="5D046DC6" w14:textId="77777777" w:rsidR="004B74E7" w:rsidRPr="004B74E7" w:rsidRDefault="004B74E7" w:rsidP="004B7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B74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↓ DVT, ↓ paresthésie</w:t>
            </w:r>
          </w:p>
        </w:tc>
        <w:tc>
          <w:tcPr>
            <w:tcW w:w="0" w:type="auto"/>
            <w:vAlign w:val="center"/>
            <w:hideMark/>
          </w:tcPr>
          <w:p w14:paraId="0DF434F4" w14:textId="77777777" w:rsidR="004B74E7" w:rsidRPr="004B74E7" w:rsidRDefault="004B74E7" w:rsidP="004B7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B74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↑ DVT, ↑ paresthésie</w:t>
            </w:r>
          </w:p>
        </w:tc>
        <w:tc>
          <w:tcPr>
            <w:tcW w:w="0" w:type="auto"/>
            <w:vAlign w:val="center"/>
            <w:hideMark/>
          </w:tcPr>
          <w:p w14:paraId="6CA02498" w14:textId="77777777" w:rsidR="004B74E7" w:rsidRPr="004B74E7" w:rsidRDefault="004B74E7" w:rsidP="004B7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B74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Modéré (</w:t>
            </w:r>
            <w:proofErr w:type="spellStart"/>
            <w:r w:rsidRPr="004B74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bruising</w:t>
            </w:r>
            <w:proofErr w:type="spellEnd"/>
            <w:r w:rsidRPr="004B74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, douleur)</w:t>
            </w:r>
          </w:p>
        </w:tc>
        <w:tc>
          <w:tcPr>
            <w:tcW w:w="0" w:type="auto"/>
            <w:vAlign w:val="center"/>
            <w:hideMark/>
          </w:tcPr>
          <w:p w14:paraId="56A8BEA6" w14:textId="77777777" w:rsidR="004B74E7" w:rsidRPr="004B74E7" w:rsidRDefault="004B74E7" w:rsidP="004B7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B74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Modéré (pigmentation)</w:t>
            </w:r>
          </w:p>
        </w:tc>
      </w:tr>
      <w:tr w:rsidR="004B74E7" w:rsidRPr="004B74E7" w14:paraId="7A5E2F26" w14:textId="77777777" w:rsidTr="004B74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5F9A86" w14:textId="77777777" w:rsidR="004B74E7" w:rsidRPr="004B74E7" w:rsidRDefault="004B74E7" w:rsidP="004B7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B74E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Préservation veine</w:t>
            </w:r>
          </w:p>
        </w:tc>
        <w:tc>
          <w:tcPr>
            <w:tcW w:w="0" w:type="auto"/>
            <w:vAlign w:val="center"/>
            <w:hideMark/>
          </w:tcPr>
          <w:p w14:paraId="58B800BD" w14:textId="77777777" w:rsidR="004B74E7" w:rsidRPr="004B74E7" w:rsidRDefault="004B74E7" w:rsidP="004B7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B74E7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fr-FR"/>
                <w14:ligatures w14:val="none"/>
              </w:rPr>
              <w:t>🗸</w:t>
            </w:r>
            <w:r w:rsidRPr="004B74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(saphène conservée)</w:t>
            </w:r>
          </w:p>
        </w:tc>
        <w:tc>
          <w:tcPr>
            <w:tcW w:w="0" w:type="auto"/>
            <w:vAlign w:val="center"/>
            <w:hideMark/>
          </w:tcPr>
          <w:p w14:paraId="26012874" w14:textId="77777777" w:rsidR="004B74E7" w:rsidRPr="004B74E7" w:rsidRDefault="004B74E7" w:rsidP="004B7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B74E7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fr-FR"/>
                <w14:ligatures w14:val="none"/>
              </w:rPr>
              <w:t>✗</w:t>
            </w:r>
            <w:r w:rsidRPr="004B74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(veine supprimée)</w:t>
            </w:r>
          </w:p>
        </w:tc>
        <w:tc>
          <w:tcPr>
            <w:tcW w:w="0" w:type="auto"/>
            <w:vAlign w:val="center"/>
            <w:hideMark/>
          </w:tcPr>
          <w:p w14:paraId="1579C329" w14:textId="77777777" w:rsidR="004B74E7" w:rsidRPr="004B74E7" w:rsidRDefault="004B74E7" w:rsidP="004B7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B74E7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fr-FR"/>
                <w14:ligatures w14:val="none"/>
              </w:rPr>
              <w:t>✗</w:t>
            </w:r>
            <w:r w:rsidRPr="004B74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(veine ablatée)</w:t>
            </w:r>
          </w:p>
        </w:tc>
        <w:tc>
          <w:tcPr>
            <w:tcW w:w="0" w:type="auto"/>
            <w:vAlign w:val="center"/>
            <w:hideMark/>
          </w:tcPr>
          <w:p w14:paraId="7B40A746" w14:textId="77777777" w:rsidR="004B74E7" w:rsidRPr="004B74E7" w:rsidRDefault="004B74E7" w:rsidP="004B7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B74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→ (variable selon taille)</w:t>
            </w:r>
          </w:p>
        </w:tc>
      </w:tr>
      <w:tr w:rsidR="004B74E7" w:rsidRPr="004B74E7" w14:paraId="3FAD4AB0" w14:textId="77777777" w:rsidTr="004B74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43B56D" w14:textId="77777777" w:rsidR="004B74E7" w:rsidRPr="004B74E7" w:rsidRDefault="004B74E7" w:rsidP="004B7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B74E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Séjour opératoire</w:t>
            </w:r>
          </w:p>
        </w:tc>
        <w:tc>
          <w:tcPr>
            <w:tcW w:w="0" w:type="auto"/>
            <w:vAlign w:val="center"/>
            <w:hideMark/>
          </w:tcPr>
          <w:p w14:paraId="6293CA5F" w14:textId="77777777" w:rsidR="004B74E7" w:rsidRPr="004B74E7" w:rsidRDefault="004B74E7" w:rsidP="004B7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B74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Court</w:t>
            </w:r>
          </w:p>
        </w:tc>
        <w:tc>
          <w:tcPr>
            <w:tcW w:w="0" w:type="auto"/>
            <w:vAlign w:val="center"/>
            <w:hideMark/>
          </w:tcPr>
          <w:p w14:paraId="5AC78C0E" w14:textId="77777777" w:rsidR="004B74E7" w:rsidRPr="004B74E7" w:rsidRDefault="004B74E7" w:rsidP="004B7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B74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Moyen</w:t>
            </w:r>
          </w:p>
        </w:tc>
        <w:tc>
          <w:tcPr>
            <w:tcW w:w="0" w:type="auto"/>
            <w:vAlign w:val="center"/>
            <w:hideMark/>
          </w:tcPr>
          <w:p w14:paraId="3454E45B" w14:textId="77777777" w:rsidR="004B74E7" w:rsidRPr="004B74E7" w:rsidRDefault="004B74E7" w:rsidP="004B7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B74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Ambulatoire</w:t>
            </w:r>
          </w:p>
        </w:tc>
        <w:tc>
          <w:tcPr>
            <w:tcW w:w="0" w:type="auto"/>
            <w:vAlign w:val="center"/>
            <w:hideMark/>
          </w:tcPr>
          <w:p w14:paraId="37C946C8" w14:textId="77777777" w:rsidR="004B74E7" w:rsidRPr="004B74E7" w:rsidRDefault="004B74E7" w:rsidP="004B7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B74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Ambulatoire</w:t>
            </w:r>
          </w:p>
        </w:tc>
      </w:tr>
    </w:tbl>
    <w:p w14:paraId="76170838" w14:textId="77777777" w:rsidR="004B74E7" w:rsidRPr="004B74E7" w:rsidRDefault="004B74E7" w:rsidP="004B74E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4B74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Conclusion</w:t>
      </w:r>
      <w:r w:rsidRPr="004B74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: CHIVA présente un </w:t>
      </w:r>
      <w:r w:rsidRPr="004B74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bilan</w:t>
      </w:r>
      <w:r w:rsidRPr="004B74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à long terme souvent </w:t>
      </w:r>
      <w:r w:rsidRPr="004B74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supérieur</w:t>
      </w:r>
      <w:r w:rsidRPr="004B74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ou au moins </w:t>
      </w:r>
      <w:r w:rsidRPr="004B74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équivalent</w:t>
      </w:r>
      <w:r w:rsidRPr="004B74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aux autres techniques, avec </w:t>
      </w:r>
      <w:r w:rsidRPr="004B74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moins de complications</w:t>
      </w:r>
      <w:r w:rsidRPr="004B74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un </w:t>
      </w:r>
      <w:r w:rsidRPr="004B74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meilleur respect du capital veineux</w:t>
      </w:r>
      <w:r w:rsidRPr="004B74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et une </w:t>
      </w:r>
      <w:r w:rsidRPr="004B74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durée d’hospitalisation réduite</w:t>
      </w:r>
      <w:r w:rsidRPr="004B74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. Son efficacité dépend toutefois de l’expertise en cartographie </w:t>
      </w:r>
      <w:proofErr w:type="spellStart"/>
      <w:r w:rsidRPr="004B74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écho</w:t>
      </w:r>
      <w:r w:rsidRPr="004B74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noBreakHyphen/>
        <w:t>doppler</w:t>
      </w:r>
      <w:proofErr w:type="spellEnd"/>
      <w:r w:rsidRPr="004B74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et de la rigueur de l’analyse hémodynamique (</w:t>
      </w:r>
      <w:hyperlink r:id="rId17" w:tooltip="The troubled course of the CHIVA Cure through clinical studies" w:history="1">
        <w:r w:rsidRPr="004B74E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fr-FR"/>
            <w14:ligatures w14:val="none"/>
          </w:rPr>
          <w:t>pagepressjournals.org</w:t>
        </w:r>
      </w:hyperlink>
      <w:r w:rsidRPr="004B74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</w:t>
      </w:r>
      <w:hyperlink r:id="rId18" w:tooltip="Long-term efficacy of different procedures for treatment of varicose ..." w:history="1">
        <w:r w:rsidRPr="004B74E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fr-FR"/>
            <w14:ligatures w14:val="none"/>
          </w:rPr>
          <w:t>journals.lww.com</w:t>
        </w:r>
      </w:hyperlink>
      <w:r w:rsidRPr="004B74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).</w:t>
      </w:r>
    </w:p>
    <w:p w14:paraId="6CA334B7" w14:textId="77777777" w:rsidR="004B74E7" w:rsidRPr="004B74E7" w:rsidRDefault="004B74E7" w:rsidP="004B74E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4B74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2DA821F3">
          <v:rect id="_x0000_i1029" style="width:0;height:1.5pt" o:hralign="center" o:hrstd="t" o:hr="t" fillcolor="#a0a0a0" stroked="f"/>
        </w:pict>
      </w:r>
    </w:p>
    <w:p w14:paraId="4C2A51BB" w14:textId="77777777" w:rsidR="004B74E7" w:rsidRPr="004B74E7" w:rsidRDefault="004B74E7" w:rsidP="004B7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4B74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Références clés</w:t>
      </w:r>
    </w:p>
    <w:p w14:paraId="0E8E5984" w14:textId="77777777" w:rsidR="004B74E7" w:rsidRPr="004B74E7" w:rsidRDefault="004B74E7" w:rsidP="004B74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</w:pPr>
      <w:proofErr w:type="spellStart"/>
      <w:r w:rsidRPr="004B74E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>Parés</w:t>
      </w:r>
      <w:proofErr w:type="spellEnd"/>
      <w:r w:rsidRPr="004B74E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JO et al., </w:t>
      </w:r>
      <w:r w:rsidRPr="004B74E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fr-FR"/>
          <w14:ligatures w14:val="none"/>
        </w:rPr>
        <w:t>Randomized trial: Stripping vs CHIVA</w:t>
      </w:r>
      <w:r w:rsidRPr="004B74E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, </w:t>
      </w:r>
      <w:r w:rsidRPr="004B74E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fr-FR"/>
          <w14:ligatures w14:val="none"/>
        </w:rPr>
        <w:t>Annals of Surgery</w:t>
      </w:r>
      <w:r w:rsidRPr="004B74E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>, 2010 (</w:t>
      </w:r>
      <w:hyperlink r:id="rId19" w:tooltip="Claude Franceschi" w:history="1">
        <w:r w:rsidRPr="004B74E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val="en-US" w:eastAsia="fr-FR"/>
            <w14:ligatures w14:val="none"/>
          </w:rPr>
          <w:t>fr.wikipedia.org</w:t>
        </w:r>
      </w:hyperlink>
      <w:r w:rsidRPr="004B74E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>)</w:t>
      </w:r>
    </w:p>
    <w:p w14:paraId="060CC39F" w14:textId="77777777" w:rsidR="004B74E7" w:rsidRPr="004B74E7" w:rsidRDefault="004B74E7" w:rsidP="004B74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</w:pPr>
      <w:r w:rsidRPr="004B74E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Ricci S. et al., </w:t>
      </w:r>
      <w:r w:rsidRPr="004B74E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fr-FR"/>
          <w14:ligatures w14:val="none"/>
        </w:rPr>
        <w:t>Long-term RCT CHIVA vs Stripping</w:t>
      </w:r>
      <w:r w:rsidRPr="004B74E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, </w:t>
      </w:r>
      <w:proofErr w:type="spellStart"/>
      <w:r w:rsidRPr="004B74E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fr-FR"/>
          <w14:ligatures w14:val="none"/>
        </w:rPr>
        <w:t>Eur</w:t>
      </w:r>
      <w:proofErr w:type="spellEnd"/>
      <w:r w:rsidRPr="004B74E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fr-FR"/>
          <w14:ligatures w14:val="none"/>
        </w:rPr>
        <w:t xml:space="preserve"> J </w:t>
      </w:r>
      <w:proofErr w:type="spellStart"/>
      <w:r w:rsidRPr="004B74E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fr-FR"/>
          <w14:ligatures w14:val="none"/>
        </w:rPr>
        <w:t>Vasc</w:t>
      </w:r>
      <w:proofErr w:type="spellEnd"/>
      <w:r w:rsidRPr="004B74E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fr-FR"/>
          <w14:ligatures w14:val="none"/>
        </w:rPr>
        <w:t xml:space="preserve"> </w:t>
      </w:r>
      <w:proofErr w:type="spellStart"/>
      <w:r w:rsidRPr="004B74E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fr-FR"/>
          <w14:ligatures w14:val="none"/>
        </w:rPr>
        <w:t>Endovasc</w:t>
      </w:r>
      <w:proofErr w:type="spellEnd"/>
      <w:r w:rsidRPr="004B74E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fr-FR"/>
          <w14:ligatures w14:val="none"/>
        </w:rPr>
        <w:t xml:space="preserve"> Surg</w:t>
      </w:r>
      <w:r w:rsidRPr="004B74E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>, 2008 (</w:t>
      </w:r>
      <w:hyperlink r:id="rId20" w:tooltip="Comparison of Clinical Outcome of Stripping and CHIVA for ..." w:history="1">
        <w:r w:rsidRPr="004B74E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val="en-US" w:eastAsia="fr-FR"/>
            <w14:ligatures w14:val="none"/>
          </w:rPr>
          <w:t>sciencedirect.com</w:t>
        </w:r>
      </w:hyperlink>
      <w:r w:rsidRPr="004B74E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>)</w:t>
      </w:r>
    </w:p>
    <w:p w14:paraId="32B953C0" w14:textId="77777777" w:rsidR="004B74E7" w:rsidRPr="004B74E7" w:rsidRDefault="004B74E7" w:rsidP="004B74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</w:pPr>
      <w:r w:rsidRPr="004B74E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Guo L. et al., </w:t>
      </w:r>
      <w:r w:rsidRPr="004B74E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fr-FR"/>
          <w14:ligatures w14:val="none"/>
        </w:rPr>
        <w:t>Network meta-analysis of procedures</w:t>
      </w:r>
      <w:r w:rsidRPr="004B74E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, </w:t>
      </w:r>
      <w:r w:rsidRPr="004B74E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fr-FR"/>
          <w14:ligatures w14:val="none"/>
        </w:rPr>
        <w:t>Medicine</w:t>
      </w:r>
      <w:r w:rsidRPr="004B74E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>, 2019 (</w:t>
      </w:r>
      <w:hyperlink r:id="rId21" w:tooltip="Long-term efficacy of different procedures for treatment of varicose ..." w:history="1">
        <w:r w:rsidRPr="004B74E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val="en-US" w:eastAsia="fr-FR"/>
            <w14:ligatures w14:val="none"/>
          </w:rPr>
          <w:t>journals.lww.com</w:t>
        </w:r>
      </w:hyperlink>
      <w:r w:rsidRPr="004B74E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>)</w:t>
      </w:r>
    </w:p>
    <w:p w14:paraId="2C84CC6B" w14:textId="77777777" w:rsidR="001B0358" w:rsidRPr="004B74E7" w:rsidRDefault="001B0358">
      <w:pPr>
        <w:rPr>
          <w:lang w:val="en-US"/>
        </w:rPr>
      </w:pPr>
    </w:p>
    <w:sectPr w:rsidR="001B0358" w:rsidRPr="004B7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F62D2"/>
    <w:multiLevelType w:val="multilevel"/>
    <w:tmpl w:val="9B64F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760E8E"/>
    <w:multiLevelType w:val="multilevel"/>
    <w:tmpl w:val="0E6E0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385603"/>
    <w:multiLevelType w:val="multilevel"/>
    <w:tmpl w:val="11880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251E36"/>
    <w:multiLevelType w:val="multilevel"/>
    <w:tmpl w:val="7662F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7334928">
    <w:abstractNumId w:val="3"/>
  </w:num>
  <w:num w:numId="2" w16cid:durableId="1636832267">
    <w:abstractNumId w:val="1"/>
  </w:num>
  <w:num w:numId="3" w16cid:durableId="1958639392">
    <w:abstractNumId w:val="0"/>
  </w:num>
  <w:num w:numId="4" w16cid:durableId="16841622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E84"/>
    <w:rsid w:val="001B0358"/>
    <w:rsid w:val="004B74E7"/>
    <w:rsid w:val="004F2EAD"/>
    <w:rsid w:val="00A16E84"/>
    <w:rsid w:val="00C2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7ECBD2"/>
  <w15:chartTrackingRefBased/>
  <w15:docId w15:val="{7BF1234F-5D39-49F5-B6B1-9B91E0281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16E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16E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16E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16E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16E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16E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16E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16E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16E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16E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16E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16E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16E8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16E8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16E8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16E8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16E8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16E8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16E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16E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16E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16E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16E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16E8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16E8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16E8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16E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16E8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16E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1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837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med.ncbi.nlm.nih.gov/37932973/?utm_source=chatgpt.com" TargetMode="External"/><Relationship Id="rId13" Type="http://schemas.openxmlformats.org/officeDocument/2006/relationships/hyperlink" Target="https://en.wikipedia.org/wiki/CHIVA_method?utm_source=chatgpt.com" TargetMode="External"/><Relationship Id="rId18" Type="http://schemas.openxmlformats.org/officeDocument/2006/relationships/hyperlink" Target="https://journals.lww.com/md-journal/fulltext/2019/02150/long_term_efficacy_of_different_procedures_for.52.aspx?utm_source=chatgpt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journals.lww.com/md-journal/fulltext/2019/02150/long_term_efficacy_of_different_procedures_for.52.aspx?utm_source=chatgpt.com" TargetMode="External"/><Relationship Id="rId7" Type="http://schemas.openxmlformats.org/officeDocument/2006/relationships/hyperlink" Target="https://www.phlebolymphology.org/chiva-versus-ablation/?utm_source=chatgpt.com" TargetMode="External"/><Relationship Id="rId12" Type="http://schemas.openxmlformats.org/officeDocument/2006/relationships/hyperlink" Target="https://en.wikipedia.org/wiki/Varicose_veins?utm_source=chatgpt.com" TargetMode="External"/><Relationship Id="rId17" Type="http://schemas.openxmlformats.org/officeDocument/2006/relationships/hyperlink" Target="https://www.pagepressjournals.org/vl/article/view/11886?utm_source=chatgpt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pagepressjournals.org/vl/article/view/11886?utm_source=chatgpt.com" TargetMode="External"/><Relationship Id="rId20" Type="http://schemas.openxmlformats.org/officeDocument/2006/relationships/hyperlink" Target="https://www.sciencedirect.com/science/article/abs/pii/S0890509606600095?utm_source=chatgpt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ubmed.ncbi.nlm.nih.gov/37932973/?utm_source=chatgpt.com" TargetMode="External"/><Relationship Id="rId11" Type="http://schemas.openxmlformats.org/officeDocument/2006/relationships/hyperlink" Target="https://en.wikipedia.org/wiki/CHIVA_method?utm_source=chatgpt.com" TargetMode="External"/><Relationship Id="rId5" Type="http://schemas.openxmlformats.org/officeDocument/2006/relationships/hyperlink" Target="https://www.researchgate.net/publication/5880930_Varicose_Vein_Stripping_vs_Haemodynamic_Correction_CHIVA_a_Long_Term_Randomised_Trial?utm_source=chatgpt.com" TargetMode="External"/><Relationship Id="rId15" Type="http://schemas.openxmlformats.org/officeDocument/2006/relationships/hyperlink" Target="https://fr.wikipedia.org/wiki/M%C3%A9thode_Chiva?utm_source=chatgpt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phlebolymphology.org/chiva-versus-ablation/?utm_source=chatgpt.com" TargetMode="External"/><Relationship Id="rId19" Type="http://schemas.openxmlformats.org/officeDocument/2006/relationships/hyperlink" Target="https://fr.wikipedia.org/wiki/Claude_Franceschi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ournals.lww.com/md-journal/fulltext/2023/11030/comparison_of_the_efficacy_and_safety_of.5.aspx?utm_source=chatgpt.com" TargetMode="External"/><Relationship Id="rId14" Type="http://schemas.openxmlformats.org/officeDocument/2006/relationships/hyperlink" Target="https://www.pagepressjournals.org/vl/article/view/11886?utm_source=chatgpt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743</Words>
  <Characters>5125</Characters>
  <Application>Microsoft Office Word</Application>
  <DocSecurity>0</DocSecurity>
  <Lines>119</Lines>
  <Paragraphs>51</Paragraphs>
  <ScaleCrop>false</ScaleCrop>
  <Company/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Franceschi</dc:creator>
  <cp:keywords/>
  <dc:description/>
  <cp:lastModifiedBy>Claude Franceschi</cp:lastModifiedBy>
  <cp:revision>2</cp:revision>
  <dcterms:created xsi:type="dcterms:W3CDTF">2025-06-17T11:05:00Z</dcterms:created>
  <dcterms:modified xsi:type="dcterms:W3CDTF">2025-06-17T11:07:00Z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9bb05671-4a23-4115-a386-629586fb2564</vt:lpwstr>
  </property>
</Properties>
</file>